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DFBE7">
      <w:pPr>
        <w:pStyle w:val="9"/>
        <w:rPr>
          <w:rFonts w:eastAsia="黑体" w:asciiTheme="majorHAnsi" w:hAnsiTheme="majorHAnsi" w:cstheme="majorHAnsi"/>
          <w:color w:val="auto"/>
        </w:rPr>
      </w:pPr>
      <w:bookmarkStart w:id="0" w:name="_GoBack"/>
      <w:bookmarkEnd w:id="0"/>
    </w:p>
    <w:p w14:paraId="69F5AA5A">
      <w:pPr>
        <w:pStyle w:val="9"/>
        <w:jc w:val="center"/>
        <w:rPr>
          <w:rFonts w:eastAsia="黑体" w:asciiTheme="majorHAnsi" w:hAnsiTheme="majorHAnsi" w:cstheme="majorHAnsi"/>
          <w:b/>
          <w:bCs/>
          <w:color w:val="auto"/>
          <w:sz w:val="76"/>
          <w:szCs w:val="76"/>
        </w:rPr>
      </w:pPr>
      <w:r>
        <w:rPr>
          <w:rFonts w:eastAsia="黑体" w:asciiTheme="majorHAnsi" w:hAnsiTheme="majorHAnsi" w:cstheme="majorHAnsi"/>
          <w:b/>
          <w:bCs/>
          <w:color w:val="auto"/>
          <w:sz w:val="76"/>
          <w:szCs w:val="76"/>
          <w:lang w:val="zh-CN"/>
        </w:rPr>
        <w:t>2026年</w:t>
      </w:r>
    </w:p>
    <w:p w14:paraId="10952BF2">
      <w:pPr>
        <w:pStyle w:val="9"/>
        <w:jc w:val="center"/>
        <w:rPr>
          <w:rFonts w:eastAsia="黑体" w:asciiTheme="majorHAnsi" w:hAnsiTheme="majorHAnsi" w:cstheme="majorHAnsi"/>
          <w:b/>
          <w:bCs/>
          <w:color w:val="auto"/>
          <w:sz w:val="76"/>
          <w:szCs w:val="76"/>
          <w:lang w:val="zh-CN"/>
        </w:rPr>
      </w:pPr>
      <w:r>
        <w:rPr>
          <w:rFonts w:eastAsia="黑体" w:asciiTheme="majorHAnsi" w:hAnsiTheme="majorHAnsi" w:cstheme="majorHAnsi"/>
          <w:b/>
          <w:bCs/>
          <w:color w:val="auto"/>
          <w:sz w:val="76"/>
          <w:szCs w:val="76"/>
          <w:lang w:val="zh-CN"/>
        </w:rPr>
        <w:t>全</w:t>
      </w:r>
    </w:p>
    <w:p w14:paraId="45C38FF2">
      <w:pPr>
        <w:pStyle w:val="9"/>
        <w:jc w:val="center"/>
        <w:rPr>
          <w:rFonts w:eastAsia="黑体" w:asciiTheme="majorHAnsi" w:hAnsiTheme="majorHAnsi" w:cstheme="majorHAnsi"/>
          <w:b/>
          <w:bCs/>
          <w:color w:val="auto"/>
          <w:sz w:val="76"/>
          <w:szCs w:val="76"/>
        </w:rPr>
      </w:pPr>
      <w:r>
        <w:rPr>
          <w:rFonts w:eastAsia="黑体" w:asciiTheme="majorHAnsi" w:hAnsiTheme="majorHAnsi" w:cstheme="majorHAnsi"/>
          <w:b/>
          <w:bCs/>
          <w:color w:val="auto"/>
          <w:sz w:val="76"/>
          <w:szCs w:val="76"/>
        </w:rPr>
        <w:t>员</w:t>
      </w:r>
    </w:p>
    <w:p w14:paraId="7A76171E">
      <w:pPr>
        <w:pStyle w:val="9"/>
        <w:jc w:val="center"/>
        <w:rPr>
          <w:rFonts w:eastAsia="黑体" w:asciiTheme="majorHAnsi" w:hAnsiTheme="majorHAnsi" w:cstheme="majorHAnsi"/>
          <w:b/>
          <w:bCs/>
          <w:color w:val="auto"/>
          <w:sz w:val="76"/>
          <w:szCs w:val="76"/>
        </w:rPr>
      </w:pPr>
      <w:r>
        <w:rPr>
          <w:rFonts w:eastAsia="黑体" w:asciiTheme="majorHAnsi" w:hAnsiTheme="majorHAnsi" w:cstheme="majorHAnsi"/>
          <w:b/>
          <w:bCs/>
          <w:color w:val="auto"/>
          <w:sz w:val="76"/>
          <w:szCs w:val="76"/>
        </w:rPr>
        <w:t>大</w:t>
      </w:r>
    </w:p>
    <w:p w14:paraId="1F61E2CB">
      <w:pPr>
        <w:pStyle w:val="9"/>
        <w:jc w:val="center"/>
        <w:rPr>
          <w:rFonts w:eastAsia="黑体" w:asciiTheme="majorHAnsi" w:hAnsiTheme="majorHAnsi" w:cstheme="majorHAnsi"/>
          <w:b/>
          <w:bCs/>
          <w:color w:val="auto"/>
          <w:sz w:val="76"/>
          <w:szCs w:val="76"/>
        </w:rPr>
      </w:pPr>
      <w:r>
        <w:rPr>
          <w:rFonts w:eastAsia="黑体" w:asciiTheme="majorHAnsi" w:hAnsiTheme="majorHAnsi" w:cstheme="majorHAnsi"/>
          <w:b/>
          <w:bCs/>
          <w:color w:val="auto"/>
          <w:sz w:val="76"/>
          <w:szCs w:val="76"/>
        </w:rPr>
        <w:t>会</w:t>
      </w:r>
    </w:p>
    <w:p w14:paraId="6AFED879">
      <w:pPr>
        <w:pStyle w:val="9"/>
        <w:jc w:val="center"/>
        <w:rPr>
          <w:rFonts w:eastAsia="黑体" w:asciiTheme="majorHAnsi" w:hAnsiTheme="majorHAnsi" w:cstheme="majorHAnsi"/>
          <w:color w:val="auto"/>
          <w:sz w:val="76"/>
          <w:szCs w:val="76"/>
        </w:rPr>
      </w:pPr>
    </w:p>
    <w:p w14:paraId="4DC38F85">
      <w:pPr>
        <w:pStyle w:val="9"/>
        <w:jc w:val="right"/>
        <w:rPr>
          <w:rFonts w:eastAsia="黑体" w:asciiTheme="majorHAnsi" w:hAnsiTheme="majorHAnsi" w:cstheme="majorHAnsi"/>
          <w:color w:val="auto"/>
          <w:sz w:val="24"/>
          <w:szCs w:val="24"/>
        </w:rPr>
      </w:pPr>
    </w:p>
    <w:p w14:paraId="6265BB01">
      <w:pPr>
        <w:pStyle w:val="9"/>
        <w:jc w:val="right"/>
        <w:rPr>
          <w:rFonts w:eastAsia="黑体" w:asciiTheme="majorHAnsi" w:hAnsiTheme="majorHAnsi" w:cstheme="majorHAnsi"/>
          <w:color w:val="auto"/>
          <w:sz w:val="24"/>
          <w:szCs w:val="24"/>
        </w:rPr>
      </w:pPr>
    </w:p>
    <w:p w14:paraId="73C3FF75">
      <w:pPr>
        <w:pStyle w:val="9"/>
        <w:jc w:val="right"/>
        <w:rPr>
          <w:rFonts w:eastAsia="黑体" w:asciiTheme="majorHAnsi" w:hAnsiTheme="majorHAnsi" w:cstheme="majorHAnsi"/>
          <w:color w:val="auto"/>
          <w:sz w:val="24"/>
          <w:szCs w:val="24"/>
        </w:rPr>
      </w:pPr>
    </w:p>
    <w:p w14:paraId="412C3380">
      <w:pPr>
        <w:pStyle w:val="9"/>
        <w:jc w:val="right"/>
        <w:rPr>
          <w:rFonts w:eastAsia="黑体" w:asciiTheme="majorHAnsi" w:hAnsiTheme="majorHAnsi" w:cstheme="majorHAnsi"/>
          <w:color w:val="auto"/>
          <w:sz w:val="24"/>
          <w:szCs w:val="24"/>
        </w:rPr>
      </w:pPr>
    </w:p>
    <w:p w14:paraId="57C0830D">
      <w:pPr>
        <w:pStyle w:val="9"/>
        <w:jc w:val="right"/>
        <w:rPr>
          <w:rFonts w:eastAsia="黑体" w:asciiTheme="majorHAnsi" w:hAnsiTheme="majorHAnsi" w:cstheme="majorHAnsi"/>
          <w:color w:val="auto"/>
          <w:sz w:val="24"/>
          <w:szCs w:val="24"/>
        </w:rPr>
      </w:pPr>
    </w:p>
    <w:p w14:paraId="0F70637D">
      <w:pPr>
        <w:pStyle w:val="9"/>
        <w:jc w:val="right"/>
        <w:rPr>
          <w:rFonts w:eastAsia="黑体" w:asciiTheme="majorHAnsi" w:hAnsiTheme="majorHAnsi" w:cstheme="majorHAnsi"/>
          <w:color w:val="auto"/>
          <w:sz w:val="24"/>
          <w:szCs w:val="24"/>
        </w:rPr>
      </w:pPr>
    </w:p>
    <w:p w14:paraId="65A57D1D">
      <w:pPr>
        <w:pStyle w:val="9"/>
        <w:jc w:val="right"/>
        <w:rPr>
          <w:rFonts w:eastAsia="黑体" w:asciiTheme="majorHAnsi" w:hAnsiTheme="majorHAnsi" w:cstheme="majorHAnsi"/>
          <w:color w:val="auto"/>
          <w:sz w:val="28"/>
          <w:szCs w:val="28"/>
          <w:lang w:val="zh-CN"/>
        </w:rPr>
      </w:pPr>
    </w:p>
    <w:p w14:paraId="18BD9F0C">
      <w:pPr>
        <w:pStyle w:val="9"/>
        <w:jc w:val="right"/>
        <w:rPr>
          <w:rFonts w:eastAsia="黑体" w:asciiTheme="majorHAnsi" w:hAnsiTheme="majorHAnsi" w:cstheme="majorHAnsi"/>
          <w:color w:val="auto"/>
          <w:sz w:val="28"/>
          <w:szCs w:val="28"/>
        </w:rPr>
      </w:pPr>
      <w:r>
        <w:rPr>
          <w:rFonts w:eastAsia="黑体" w:asciiTheme="majorHAnsi" w:hAnsiTheme="majorHAnsi" w:cstheme="majorHAnsi"/>
          <w:color w:val="auto"/>
          <w:sz w:val="28"/>
          <w:szCs w:val="28"/>
          <w:lang w:val="zh-CN"/>
        </w:rPr>
        <w:t>义工学院策划部</w:t>
      </w:r>
    </w:p>
    <w:p w14:paraId="3D8B5D36">
      <w:pPr>
        <w:pStyle w:val="9"/>
        <w:jc w:val="right"/>
        <w:rPr>
          <w:rFonts w:eastAsia="黑体" w:asciiTheme="majorHAnsi" w:hAnsiTheme="majorHAnsi" w:cstheme="majorHAnsi"/>
          <w:color w:val="auto"/>
          <w:sz w:val="28"/>
          <w:szCs w:val="28"/>
        </w:rPr>
      </w:pPr>
      <w:r>
        <w:rPr>
          <w:rFonts w:eastAsia="黑体" w:asciiTheme="majorHAnsi" w:hAnsiTheme="majorHAnsi" w:cstheme="majorHAnsi"/>
          <w:color w:val="auto"/>
          <w:sz w:val="28"/>
          <w:szCs w:val="28"/>
          <w:lang w:val="zh-CN"/>
        </w:rPr>
        <w:t>2026年9月</w:t>
      </w:r>
    </w:p>
    <w:p w14:paraId="2683AFE5">
      <w:pPr>
        <w:pStyle w:val="9"/>
        <w:jc w:val="right"/>
        <w:rPr>
          <w:rFonts w:eastAsia="黑体" w:asciiTheme="majorHAnsi" w:hAnsiTheme="majorHAnsi" w:cstheme="majorHAnsi"/>
          <w:color w:val="auto"/>
          <w:sz w:val="24"/>
          <w:szCs w:val="24"/>
        </w:rPr>
      </w:pPr>
    </w:p>
    <w:p w14:paraId="24FF9E6A">
      <w:pPr>
        <w:pStyle w:val="9"/>
        <w:jc w:val="right"/>
        <w:rPr>
          <w:rFonts w:eastAsia="黑体" w:asciiTheme="majorHAnsi" w:hAnsiTheme="majorHAnsi" w:cstheme="majorHAnsi"/>
          <w:color w:val="auto"/>
          <w:sz w:val="24"/>
          <w:szCs w:val="24"/>
        </w:rPr>
      </w:pPr>
    </w:p>
    <w:p w14:paraId="7D6D0126">
      <w:pPr>
        <w:pStyle w:val="9"/>
        <w:jc w:val="right"/>
        <w:rPr>
          <w:rFonts w:eastAsia="黑体" w:asciiTheme="majorHAnsi" w:hAnsiTheme="majorHAnsi" w:cstheme="majorHAnsi"/>
          <w:color w:val="auto"/>
          <w:sz w:val="24"/>
          <w:szCs w:val="24"/>
        </w:rPr>
      </w:pPr>
    </w:p>
    <w:p w14:paraId="59D21B4B">
      <w:pPr>
        <w:pStyle w:val="9"/>
        <w:rPr>
          <w:rFonts w:eastAsia="黑体" w:asciiTheme="majorHAnsi" w:hAnsiTheme="majorHAnsi" w:cstheme="majorHAnsi"/>
          <w:color w:val="auto"/>
          <w:sz w:val="32"/>
          <w:szCs w:val="32"/>
        </w:rPr>
      </w:pPr>
    </w:p>
    <w:p w14:paraId="6C6DFC43">
      <w:pPr>
        <w:pStyle w:val="9"/>
        <w:jc w:val="center"/>
        <w:rPr>
          <w:rFonts w:eastAsia="黑体" w:asciiTheme="majorHAnsi" w:hAnsiTheme="majorHAnsi" w:cstheme="majorHAnsi"/>
          <w:b/>
          <w:bCs/>
          <w:color w:val="auto"/>
          <w:sz w:val="32"/>
          <w:szCs w:val="32"/>
        </w:rPr>
      </w:pPr>
      <w:r>
        <w:rPr>
          <w:rFonts w:eastAsia="黑体" w:asciiTheme="majorHAnsi" w:hAnsiTheme="majorHAnsi" w:cstheme="majorHAnsi"/>
          <w:color w:val="auto"/>
          <w:sz w:val="32"/>
          <w:szCs w:val="32"/>
          <w:lang w:val="zh-CN"/>
        </w:rPr>
        <w:t>目录</w:t>
      </w:r>
    </w:p>
    <w:p w14:paraId="52738562">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 xml:space="preserve">一、活动主题 </w:t>
      </w:r>
      <w:r>
        <w:rPr>
          <w:rFonts w:eastAsia="黑体" w:asciiTheme="majorHAnsi" w:hAnsiTheme="majorHAnsi" w:cstheme="majorHAnsi"/>
          <w:color w:val="auto"/>
          <w:sz w:val="32"/>
          <w:szCs w:val="32"/>
        </w:rPr>
        <w:t>——————————————————</w:t>
      </w:r>
    </w:p>
    <w:p w14:paraId="34D0E1EF">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二、活动背景 ——————————————————</w:t>
      </w:r>
    </w:p>
    <w:p w14:paraId="4C7865CA">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三、活动目的 ——————————————————</w:t>
      </w:r>
    </w:p>
    <w:p w14:paraId="41E5D9AA">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四、活动时间 ——————————————————</w:t>
      </w:r>
    </w:p>
    <w:p w14:paraId="29DC1C16">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五、活动流程 ——————————————————</w:t>
      </w:r>
    </w:p>
    <w:p w14:paraId="7C2E3CD9">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六、前期准备 ——————————————————</w:t>
      </w:r>
    </w:p>
    <w:p w14:paraId="14E14E44">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七、人员分工 ——————————————————</w:t>
      </w:r>
    </w:p>
    <w:p w14:paraId="22843CE1">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八、资金预算 ——————————————————</w:t>
      </w:r>
    </w:p>
    <w:p w14:paraId="462043BA">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九、应急预案 ——————————————————</w:t>
      </w:r>
    </w:p>
    <w:p w14:paraId="5ED3150E">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lang w:val="zh-CN"/>
        </w:rPr>
        <w:t>十、附件</w:t>
      </w:r>
      <w:r>
        <w:rPr>
          <w:rFonts w:eastAsia="黑体" w:asciiTheme="majorHAnsi" w:hAnsiTheme="majorHAnsi" w:cstheme="majorHAnsi"/>
          <w:color w:val="auto"/>
          <w:sz w:val="32"/>
          <w:szCs w:val="32"/>
        </w:rPr>
        <w:t xml:space="preserve">        —————————————————</w:t>
      </w:r>
    </w:p>
    <w:p w14:paraId="62DB95CC">
      <w:pPr>
        <w:pStyle w:val="9"/>
        <w:rPr>
          <w:rFonts w:eastAsia="黑体" w:asciiTheme="majorHAnsi" w:hAnsiTheme="majorHAnsi" w:cstheme="majorHAnsi"/>
          <w:color w:val="auto"/>
          <w:sz w:val="28"/>
          <w:szCs w:val="28"/>
        </w:rPr>
      </w:pPr>
    </w:p>
    <w:p w14:paraId="1D0E998A">
      <w:pPr>
        <w:pStyle w:val="9"/>
        <w:rPr>
          <w:rFonts w:eastAsia="黑体" w:asciiTheme="majorHAnsi" w:hAnsiTheme="majorHAnsi" w:cstheme="majorHAnsi"/>
          <w:color w:val="auto"/>
          <w:sz w:val="24"/>
          <w:szCs w:val="24"/>
        </w:rPr>
      </w:pPr>
    </w:p>
    <w:p w14:paraId="54250239">
      <w:pPr>
        <w:pStyle w:val="9"/>
        <w:rPr>
          <w:rFonts w:eastAsia="黑体" w:asciiTheme="majorHAnsi" w:hAnsiTheme="majorHAnsi" w:cstheme="majorHAnsi"/>
          <w:color w:val="auto"/>
          <w:sz w:val="24"/>
          <w:szCs w:val="24"/>
        </w:rPr>
      </w:pPr>
    </w:p>
    <w:p w14:paraId="2AD31C4D">
      <w:pPr>
        <w:pStyle w:val="9"/>
        <w:rPr>
          <w:rFonts w:eastAsia="黑体" w:asciiTheme="majorHAnsi" w:hAnsiTheme="majorHAnsi" w:cstheme="majorHAnsi"/>
          <w:color w:val="auto"/>
          <w:sz w:val="24"/>
          <w:szCs w:val="24"/>
        </w:rPr>
      </w:pPr>
    </w:p>
    <w:p w14:paraId="7FF17668">
      <w:pPr>
        <w:pStyle w:val="9"/>
        <w:rPr>
          <w:rFonts w:eastAsia="黑体" w:asciiTheme="majorHAnsi" w:hAnsiTheme="majorHAnsi" w:cstheme="majorHAnsi"/>
          <w:color w:val="auto"/>
          <w:sz w:val="24"/>
          <w:szCs w:val="24"/>
        </w:rPr>
      </w:pPr>
    </w:p>
    <w:p w14:paraId="6D587C13">
      <w:pPr>
        <w:pStyle w:val="9"/>
        <w:rPr>
          <w:rFonts w:eastAsia="黑体" w:asciiTheme="majorHAnsi" w:hAnsiTheme="majorHAnsi" w:cstheme="majorHAnsi"/>
          <w:color w:val="auto"/>
          <w:sz w:val="24"/>
          <w:szCs w:val="24"/>
        </w:rPr>
      </w:pPr>
    </w:p>
    <w:p w14:paraId="769CCE53">
      <w:pPr>
        <w:pStyle w:val="9"/>
        <w:rPr>
          <w:rFonts w:eastAsia="黑体" w:asciiTheme="majorHAnsi" w:hAnsiTheme="majorHAnsi" w:cstheme="majorHAnsi"/>
          <w:color w:val="auto"/>
          <w:sz w:val="24"/>
          <w:szCs w:val="24"/>
        </w:rPr>
      </w:pPr>
    </w:p>
    <w:p w14:paraId="78A435DE">
      <w:pPr>
        <w:pStyle w:val="9"/>
        <w:rPr>
          <w:rFonts w:eastAsia="黑体" w:asciiTheme="majorHAnsi" w:hAnsiTheme="majorHAnsi" w:cstheme="majorHAnsi"/>
          <w:color w:val="auto"/>
          <w:sz w:val="24"/>
          <w:szCs w:val="24"/>
        </w:rPr>
      </w:pPr>
    </w:p>
    <w:p w14:paraId="4EB37F42">
      <w:pPr>
        <w:pStyle w:val="9"/>
        <w:rPr>
          <w:rFonts w:eastAsia="黑体" w:asciiTheme="majorHAnsi" w:hAnsiTheme="majorHAnsi" w:cstheme="majorHAnsi"/>
          <w:color w:val="auto"/>
          <w:sz w:val="24"/>
          <w:szCs w:val="24"/>
        </w:rPr>
      </w:pPr>
    </w:p>
    <w:p w14:paraId="5725D952">
      <w:pPr>
        <w:pStyle w:val="9"/>
        <w:rPr>
          <w:rFonts w:eastAsia="黑体" w:asciiTheme="majorHAnsi" w:hAnsiTheme="majorHAnsi" w:cstheme="majorHAnsi"/>
          <w:color w:val="auto"/>
          <w:sz w:val="24"/>
          <w:szCs w:val="24"/>
        </w:rPr>
      </w:pPr>
    </w:p>
    <w:p w14:paraId="620F1087">
      <w:pPr>
        <w:pStyle w:val="9"/>
        <w:rPr>
          <w:rFonts w:eastAsia="黑体" w:asciiTheme="majorHAnsi" w:hAnsiTheme="majorHAnsi" w:cstheme="majorHAnsi"/>
          <w:color w:val="auto"/>
          <w:sz w:val="24"/>
          <w:szCs w:val="24"/>
        </w:rPr>
      </w:pPr>
    </w:p>
    <w:p w14:paraId="76FA00E7">
      <w:pPr>
        <w:pStyle w:val="9"/>
        <w:rPr>
          <w:rFonts w:eastAsia="黑体" w:asciiTheme="majorHAnsi" w:hAnsiTheme="majorHAnsi" w:cstheme="majorHAnsi"/>
          <w:color w:val="auto"/>
          <w:sz w:val="24"/>
          <w:szCs w:val="24"/>
        </w:rPr>
      </w:pPr>
    </w:p>
    <w:p w14:paraId="70019367">
      <w:pPr>
        <w:pStyle w:val="9"/>
        <w:rPr>
          <w:rFonts w:eastAsia="黑体" w:asciiTheme="majorHAnsi" w:hAnsiTheme="majorHAnsi" w:cstheme="majorHAnsi"/>
          <w:color w:val="auto"/>
          <w:sz w:val="24"/>
          <w:szCs w:val="24"/>
        </w:rPr>
      </w:pPr>
    </w:p>
    <w:p w14:paraId="2137323A">
      <w:pPr>
        <w:pStyle w:val="9"/>
        <w:rPr>
          <w:rFonts w:eastAsia="黑体" w:asciiTheme="majorHAnsi" w:hAnsiTheme="majorHAnsi" w:cstheme="majorHAnsi"/>
          <w:color w:val="auto"/>
          <w:sz w:val="24"/>
          <w:szCs w:val="24"/>
        </w:rPr>
      </w:pPr>
    </w:p>
    <w:p w14:paraId="44D3966E">
      <w:pPr>
        <w:pStyle w:val="9"/>
        <w:rPr>
          <w:rFonts w:eastAsia="黑体" w:asciiTheme="majorHAnsi" w:hAnsiTheme="majorHAnsi" w:cstheme="majorHAnsi"/>
          <w:color w:val="auto"/>
          <w:sz w:val="24"/>
          <w:szCs w:val="24"/>
        </w:rPr>
      </w:pPr>
    </w:p>
    <w:p w14:paraId="73A26FEC">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一、活动主题</w:t>
      </w:r>
    </w:p>
    <w:p w14:paraId="39AC9D15">
      <w:pPr>
        <w:pStyle w:val="9"/>
        <w:rPr>
          <w:rFonts w:eastAsia="黑体" w:asciiTheme="majorHAnsi" w:hAnsiTheme="majorHAnsi" w:cstheme="majorHAnsi"/>
          <w:color w:val="auto"/>
          <w:sz w:val="28"/>
          <w:szCs w:val="28"/>
        </w:rPr>
      </w:pPr>
      <w:r>
        <w:rPr>
          <w:rFonts w:eastAsia="黑体" w:asciiTheme="majorHAnsi" w:hAnsiTheme="majorHAnsi" w:cstheme="majorHAnsi"/>
          <w:color w:val="auto"/>
          <w:sz w:val="28"/>
          <w:szCs w:val="28"/>
        </w:rPr>
        <w:t>2026年义工学院全员大会——新聚义工，共启新程</w:t>
      </w:r>
    </w:p>
    <w:p w14:paraId="2E12FB48">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二、活动背景</w:t>
      </w:r>
    </w:p>
    <w:p w14:paraId="293ECC07">
      <w:pPr>
        <w:pStyle w:val="9"/>
        <w:rPr>
          <w:rFonts w:eastAsia="黑体" w:asciiTheme="majorHAnsi" w:hAnsiTheme="majorHAnsi" w:cstheme="majorHAnsi"/>
          <w:color w:val="auto"/>
          <w:sz w:val="28"/>
          <w:szCs w:val="28"/>
        </w:rPr>
      </w:pPr>
      <w:r>
        <w:rPr>
          <w:rFonts w:eastAsia="黑体" w:asciiTheme="majorHAnsi" w:hAnsiTheme="majorHAnsi" w:cstheme="majorHAnsi"/>
          <w:color w:val="auto"/>
          <w:sz w:val="28"/>
          <w:szCs w:val="28"/>
        </w:rPr>
        <w:t>随着义工学院新一轮招新工作的开展，新成员陆续加入学院。为帮助新成员了解义工学院组织架构、各部门工作内容及日常运行方式，同时促进新老成员之间的交流与认识，增强团队凝聚力与归属感，特召开本次全员大会。</w:t>
      </w:r>
    </w:p>
    <w:p w14:paraId="6925FE55">
      <w:pPr>
        <w:pStyle w:val="9"/>
        <w:jc w:val="both"/>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三、活动目的</w:t>
      </w:r>
    </w:p>
    <w:p w14:paraId="719B0241">
      <w:pPr>
        <w:pStyle w:val="9"/>
        <w:rPr>
          <w:rFonts w:eastAsia="黑体" w:asciiTheme="majorHAnsi" w:hAnsiTheme="majorHAnsi" w:cstheme="majorHAnsi"/>
          <w:color w:val="auto"/>
          <w:sz w:val="28"/>
          <w:szCs w:val="28"/>
        </w:rPr>
      </w:pPr>
      <w:r>
        <w:rPr>
          <w:rFonts w:eastAsia="黑体" w:asciiTheme="majorHAnsi" w:hAnsiTheme="majorHAnsi" w:cstheme="majorHAnsi"/>
          <w:color w:val="auto"/>
          <w:sz w:val="28"/>
          <w:szCs w:val="28"/>
        </w:rPr>
        <w:t>1. 帮助新成员认识主席及各部门负责人，了解义工学院的组织架构；</w:t>
      </w:r>
      <w:r>
        <w:rPr>
          <w:rFonts w:eastAsia="黑体" w:asciiTheme="majorHAnsi" w:hAnsiTheme="majorHAnsi" w:cstheme="majorHAnsi"/>
          <w:color w:val="auto"/>
          <w:sz w:val="28"/>
          <w:szCs w:val="28"/>
        </w:rPr>
        <w:br w:type="textWrapping"/>
      </w:r>
      <w:r>
        <w:rPr>
          <w:rFonts w:eastAsia="黑体" w:asciiTheme="majorHAnsi" w:hAnsiTheme="majorHAnsi" w:cstheme="majorHAnsi"/>
          <w:color w:val="auto"/>
          <w:sz w:val="28"/>
          <w:szCs w:val="28"/>
        </w:rPr>
        <w:t>2. 介绍行政部、公关部、宣传部、策划部的主要工作内容；</w:t>
      </w:r>
      <w:r>
        <w:rPr>
          <w:rFonts w:eastAsia="黑体" w:asciiTheme="majorHAnsi" w:hAnsiTheme="majorHAnsi" w:cstheme="majorHAnsi"/>
          <w:color w:val="auto"/>
          <w:sz w:val="28"/>
          <w:szCs w:val="28"/>
        </w:rPr>
        <w:br w:type="textWrapping"/>
      </w:r>
      <w:r>
        <w:rPr>
          <w:rFonts w:eastAsia="黑体" w:asciiTheme="majorHAnsi" w:hAnsiTheme="majorHAnsi" w:cstheme="majorHAnsi"/>
          <w:color w:val="auto"/>
          <w:sz w:val="28"/>
          <w:szCs w:val="28"/>
        </w:rPr>
        <w:t>3. 通过互动游戏促进新老成员及不同部门成员之间的交流；</w:t>
      </w:r>
      <w:r>
        <w:rPr>
          <w:rFonts w:eastAsia="黑体" w:asciiTheme="majorHAnsi" w:hAnsiTheme="majorHAnsi" w:cstheme="majorHAnsi"/>
          <w:color w:val="auto"/>
          <w:sz w:val="28"/>
          <w:szCs w:val="28"/>
        </w:rPr>
        <w:br w:type="textWrapping"/>
      </w:r>
      <w:r>
        <w:rPr>
          <w:rFonts w:eastAsia="黑体" w:asciiTheme="majorHAnsi" w:hAnsiTheme="majorHAnsi" w:cstheme="majorHAnsi"/>
          <w:color w:val="auto"/>
          <w:sz w:val="28"/>
          <w:szCs w:val="28"/>
        </w:rPr>
        <w:t>4. 增强成员的团队归属感，为后续活动协作建立良好基础。</w:t>
      </w:r>
    </w:p>
    <w:p w14:paraId="62B26FB9">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四、活动时间</w:t>
      </w:r>
    </w:p>
    <w:p w14:paraId="7274ECA3">
      <w:pPr>
        <w:pStyle w:val="9"/>
        <w:rPr>
          <w:rFonts w:eastAsia="黑体" w:asciiTheme="majorHAnsi" w:hAnsiTheme="majorHAnsi" w:cstheme="majorHAnsi"/>
          <w:color w:val="auto"/>
          <w:sz w:val="28"/>
          <w:szCs w:val="28"/>
        </w:rPr>
      </w:pPr>
      <w:r>
        <w:rPr>
          <w:rFonts w:eastAsia="黑体" w:asciiTheme="majorHAnsi" w:hAnsiTheme="majorHAnsi" w:cstheme="majorHAnsi"/>
          <w:color w:val="auto"/>
          <w:sz w:val="28"/>
          <w:szCs w:val="28"/>
        </w:rPr>
        <w:t>2026年9月17日 19:00—21:00</w:t>
      </w:r>
      <w:r>
        <w:rPr>
          <w:rFonts w:eastAsia="黑体" w:asciiTheme="majorHAnsi" w:hAnsiTheme="majorHAnsi" w:cstheme="majorHAnsi"/>
          <w:color w:val="auto"/>
          <w:sz w:val="28"/>
          <w:szCs w:val="28"/>
        </w:rPr>
        <w:br w:type="textWrapping"/>
      </w:r>
      <w:r>
        <w:rPr>
          <w:rFonts w:eastAsia="黑体" w:asciiTheme="majorHAnsi" w:hAnsiTheme="majorHAnsi" w:cstheme="majorHAnsi"/>
          <w:color w:val="auto"/>
          <w:sz w:val="28"/>
          <w:szCs w:val="28"/>
        </w:rPr>
        <w:t>活动地点：</w:t>
      </w:r>
      <w:r>
        <w:rPr>
          <w:rFonts w:hint="eastAsia" w:eastAsia="黑体" w:asciiTheme="majorHAnsi" w:hAnsiTheme="majorHAnsi" w:cstheme="majorHAnsi"/>
          <w:color w:val="auto"/>
          <w:sz w:val="28"/>
          <w:szCs w:val="28"/>
        </w:rPr>
        <w:t>FBG95</w:t>
      </w:r>
      <w:r>
        <w:rPr>
          <w:rFonts w:eastAsia="黑体" w:asciiTheme="majorHAnsi" w:hAnsiTheme="majorHAnsi" w:cstheme="majorHAnsi"/>
          <w:color w:val="auto"/>
          <w:sz w:val="28"/>
          <w:szCs w:val="28"/>
        </w:rPr>
        <w:br w:type="textWrapping"/>
      </w:r>
      <w:r>
        <w:rPr>
          <w:rFonts w:eastAsia="黑体" w:asciiTheme="majorHAnsi" w:hAnsiTheme="majorHAnsi" w:cstheme="majorHAnsi"/>
          <w:color w:val="auto"/>
          <w:sz w:val="28"/>
          <w:szCs w:val="28"/>
        </w:rPr>
        <w:t>活动对象：义工学院全体新老成员，预计约50人</w:t>
      </w:r>
    </w:p>
    <w:p w14:paraId="0AA720A7">
      <w:pPr>
        <w:pStyle w:val="9"/>
        <w:rPr>
          <w:rFonts w:eastAsia="黑体" w:asciiTheme="majorHAnsi" w:hAnsiTheme="majorHAnsi" w:cstheme="majorHAnsi"/>
          <w:color w:val="auto"/>
          <w:sz w:val="28"/>
          <w:szCs w:val="28"/>
        </w:rPr>
      </w:pPr>
    </w:p>
    <w:p w14:paraId="489C6ED3">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五、活动流程</w:t>
      </w:r>
    </w:p>
    <w:p w14:paraId="34546B6C">
      <w:pPr>
        <w:pStyle w:val="9"/>
        <w:rPr>
          <w:rFonts w:eastAsia="黑体" w:asciiTheme="majorHAnsi" w:hAnsiTheme="majorHAnsi" w:cstheme="majorHAnsi"/>
          <w:color w:val="auto"/>
          <w:sz w:val="28"/>
          <w:szCs w:val="28"/>
          <w:lang w:eastAsia="zh-Hans"/>
        </w:rPr>
      </w:pPr>
      <w:r>
        <w:rPr>
          <w:rFonts w:eastAsia="黑体" w:asciiTheme="majorHAnsi" w:hAnsiTheme="majorHAnsi" w:cstheme="majorHAnsi"/>
          <w:color w:val="auto"/>
          <w:sz w:val="28"/>
          <w:szCs w:val="28"/>
          <w:lang w:eastAsia="zh-Hans"/>
        </w:rPr>
        <w:t>主持人：主席（兼公关部负责人）</w:t>
      </w:r>
    </w:p>
    <w:p w14:paraId="25A9CEC0">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19:00—19:05  主席开场，介绍大会目的及整体流程。</w:t>
      </w:r>
    </w:p>
    <w:p w14:paraId="7E6D5E48">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19:05—19:25  主席及四位部长依次进行自我介绍。</w:t>
      </w:r>
    </w:p>
    <w:p w14:paraId="44C6FBBF">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19:25—20:05  行政部、公关部、宣传部、策划部依次介绍部门工作内容，每部门约10分钟。</w:t>
      </w:r>
    </w:p>
    <w:p w14:paraId="20B4B783">
      <w:pPr>
        <w:spacing w:line="360" w:lineRule="auto"/>
        <w:rPr>
          <w:rFonts w:eastAsia="黑体" w:asciiTheme="majorHAnsi" w:hAnsiTheme="majorHAnsi" w:cstheme="majorHAnsi"/>
          <w:sz w:val="28"/>
          <w:szCs w:val="28"/>
          <w:lang w:eastAsia="zh-Hans"/>
        </w:rPr>
      </w:pPr>
    </w:p>
    <w:p w14:paraId="4FF0F05C">
      <w:pPr>
        <w:spacing w:line="360" w:lineRule="auto"/>
        <w:rPr>
          <w:rFonts w:eastAsia="黑体" w:asciiTheme="majorHAnsi" w:hAnsiTheme="majorHAnsi" w:cstheme="majorHAnsi"/>
          <w:sz w:val="28"/>
          <w:szCs w:val="28"/>
        </w:rPr>
      </w:pPr>
      <w:r>
        <w:rPr>
          <w:rFonts w:eastAsia="黑体" w:asciiTheme="majorHAnsi" w:hAnsiTheme="majorHAnsi" w:cstheme="majorHAnsi"/>
          <w:sz w:val="28"/>
          <w:szCs w:val="28"/>
          <w:lang w:eastAsia="zh-Hans"/>
        </w:rPr>
        <w:t>20:05—20:10  游戏分组及规则说明：全体成员分为5组，每组约10人，尽量混合新老成员和不同部门成员。</w:t>
      </w:r>
    </w:p>
    <w:p w14:paraId="6941D61B">
      <w:pPr>
        <w:spacing w:line="360" w:lineRule="auto"/>
        <w:rPr>
          <w:rFonts w:eastAsia="黑体" w:asciiTheme="majorHAnsi" w:hAnsiTheme="majorHAnsi" w:cstheme="majorHAnsi"/>
          <w:sz w:val="28"/>
          <w:szCs w:val="28"/>
        </w:rPr>
      </w:pPr>
      <w:r>
        <w:rPr>
          <w:rFonts w:eastAsia="黑体" w:asciiTheme="majorHAnsi" w:hAnsiTheme="majorHAnsi" w:cstheme="majorHAnsi"/>
          <w:sz w:val="28"/>
          <w:szCs w:val="28"/>
        </w:rPr>
        <w:t>20:10—20:25  游戏一：破冰记忆接龙。</w:t>
      </w:r>
    </w:p>
    <w:p w14:paraId="1DBFBE1A">
      <w:pPr>
        <w:spacing w:line="360" w:lineRule="auto"/>
        <w:rPr>
          <w:rFonts w:eastAsia="黑体" w:asciiTheme="majorHAnsi" w:hAnsiTheme="majorHAnsi" w:cstheme="majorHAnsi"/>
          <w:sz w:val="28"/>
          <w:szCs w:val="28"/>
        </w:rPr>
      </w:pPr>
      <w:r>
        <w:rPr>
          <w:rFonts w:eastAsia="黑体" w:asciiTheme="majorHAnsi" w:hAnsiTheme="majorHAnsi" w:cstheme="majorHAnsi"/>
          <w:sz w:val="28"/>
          <w:szCs w:val="28"/>
        </w:rPr>
        <w:t>规则：每人以“姓名＋个人关键词”进行自我介绍。第一位成员介绍自己；第二位先复述第一位的姓名和关键词，再介绍自己；第三位依次复述前两位信息后再介绍自己，以此类推。关键词可为奶茶、旅行、摄影、游戏、火锅等个人特点。忘记时允许组员用动作提示，但不直接说出答案。</w:t>
      </w:r>
    </w:p>
    <w:p w14:paraId="5FEC9B53">
      <w:pPr>
        <w:spacing w:line="360" w:lineRule="auto"/>
        <w:rPr>
          <w:rFonts w:eastAsia="黑体" w:asciiTheme="majorHAnsi" w:hAnsiTheme="majorHAnsi" w:cstheme="majorHAnsi"/>
          <w:sz w:val="28"/>
          <w:szCs w:val="28"/>
        </w:rPr>
      </w:pPr>
    </w:p>
    <w:p w14:paraId="130F9B9E">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20:25—20:45  游戏二：动作传声筒。</w:t>
      </w:r>
    </w:p>
    <w:p w14:paraId="58D1B56B">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规则：沿用5个小组。每组成员按顺序排列，主持人向第一位成员展示关键词，其余成员不得提前查看。第一位仅通过肢体动作向下一位传递，依次进行，最后一位猜测关键词。传递过程中不得说话或直接说出关键词。关键词由活动前统一准备。</w:t>
      </w:r>
    </w:p>
    <w:p w14:paraId="0029AC7B">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根据现场时间进行若干轮，可综合猜对数量及完成速度确定优胜小组。</w:t>
      </w:r>
    </w:p>
    <w:p w14:paraId="59CA9FA8">
      <w:pPr>
        <w:spacing w:line="360" w:lineRule="auto"/>
        <w:rPr>
          <w:rFonts w:eastAsia="黑体" w:asciiTheme="majorHAnsi" w:hAnsiTheme="majorHAnsi" w:cstheme="majorHAnsi"/>
          <w:sz w:val="28"/>
          <w:szCs w:val="28"/>
        </w:rPr>
      </w:pPr>
      <w:r>
        <w:rPr>
          <w:rFonts w:eastAsia="黑体" w:asciiTheme="majorHAnsi" w:hAnsiTheme="majorHAnsi" w:cstheme="majorHAnsi"/>
          <w:sz w:val="28"/>
          <w:szCs w:val="28"/>
          <w:lang w:eastAsia="zh-Hans"/>
        </w:rPr>
        <w:t>20:45—20:55  公布游戏结果，发放小礼物和零食。</w:t>
      </w:r>
    </w:p>
    <w:p w14:paraId="4D5BD9FB">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rPr>
        <w:t>20:55—21:00  主席总结，全体成员合影，大会结束。</w:t>
      </w:r>
    </w:p>
    <w:p w14:paraId="57C65443">
      <w:pPr>
        <w:spacing w:line="360" w:lineRule="auto"/>
        <w:rPr>
          <w:rFonts w:eastAsia="黑体" w:asciiTheme="majorHAnsi" w:hAnsiTheme="majorHAnsi" w:cstheme="majorHAnsi"/>
          <w:lang w:eastAsia="zh-Hans"/>
        </w:rPr>
      </w:pPr>
    </w:p>
    <w:p w14:paraId="6E9B85A0">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游戏奖品设置</w:t>
      </w:r>
    </w:p>
    <w:p w14:paraId="5F622B8E">
      <w:pPr>
        <w:numPr>
          <w:ilvl w:val="0"/>
          <w:numId w:val="1"/>
        </w:num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优胜小组：小礼物</w:t>
      </w:r>
    </w:p>
    <w:p w14:paraId="542DDE18">
      <w:pPr>
        <w:numPr>
          <w:ilvl w:val="0"/>
          <w:numId w:val="1"/>
        </w:num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全体成员：零食</w:t>
      </w:r>
    </w:p>
    <w:p w14:paraId="7EAE340E">
      <w:pPr>
        <w:numPr>
          <w:ilvl w:val="0"/>
          <w:numId w:val="1"/>
        </w:num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具体采购数量及金额根据最终预算确定。</w:t>
      </w:r>
    </w:p>
    <w:p w14:paraId="7C0FE828">
      <w:pPr>
        <w:tabs>
          <w:tab w:val="left" w:pos="312"/>
        </w:tabs>
        <w:spacing w:line="360" w:lineRule="auto"/>
        <w:rPr>
          <w:rFonts w:eastAsia="黑体" w:asciiTheme="majorHAnsi" w:hAnsiTheme="majorHAnsi" w:cstheme="majorHAnsi"/>
        </w:rPr>
      </w:pPr>
    </w:p>
    <w:p w14:paraId="4F75A663">
      <w:pPr>
        <w:tabs>
          <w:tab w:val="left" w:pos="312"/>
        </w:tabs>
        <w:spacing w:line="360" w:lineRule="auto"/>
        <w:rPr>
          <w:rFonts w:eastAsia="黑体" w:asciiTheme="majorHAnsi" w:hAnsiTheme="majorHAnsi" w:cstheme="majorHAnsi"/>
        </w:rPr>
      </w:pPr>
    </w:p>
    <w:p w14:paraId="7F0A48C0">
      <w:pPr>
        <w:spacing w:line="360" w:lineRule="auto"/>
        <w:rPr>
          <w:rFonts w:eastAsia="黑体" w:asciiTheme="majorHAnsi" w:hAnsiTheme="majorHAnsi" w:cstheme="majorHAnsi"/>
          <w:b/>
          <w:bCs/>
          <w:sz w:val="28"/>
          <w:szCs w:val="28"/>
        </w:rPr>
      </w:pPr>
      <w:r>
        <w:rPr>
          <w:rFonts w:eastAsia="黑体" w:asciiTheme="majorHAnsi" w:hAnsiTheme="majorHAnsi" w:cstheme="majorHAnsi"/>
          <w:b/>
          <w:bCs/>
          <w:sz w:val="28"/>
          <w:szCs w:val="28"/>
          <w:lang w:eastAsia="zh-Hans"/>
        </w:rPr>
        <w:t>各部门任务安排</w:t>
      </w:r>
    </w:p>
    <w:p w14:paraId="4895EEA0">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策划部：完善策划案；制作</w:t>
      </w:r>
      <w:r>
        <w:rPr>
          <w:rFonts w:eastAsia="黑体" w:asciiTheme="majorHAnsi" w:hAnsiTheme="majorHAnsi" w:cstheme="majorHAnsi"/>
          <w:sz w:val="28"/>
          <w:szCs w:val="28"/>
        </w:rPr>
        <w:t>PPT</w:t>
      </w:r>
      <w:r>
        <w:rPr>
          <w:rFonts w:eastAsia="黑体" w:asciiTheme="majorHAnsi" w:hAnsiTheme="majorHAnsi" w:cstheme="majorHAnsi"/>
          <w:sz w:val="28"/>
          <w:szCs w:val="28"/>
          <w:lang w:eastAsia="zh-Hans"/>
        </w:rPr>
        <w:t>；准备游戏规则、分组方案及“动作传声筒”关键词；协助现场游戏组织。DDL：9月16日前。</w:t>
      </w:r>
    </w:p>
    <w:p w14:paraId="3AF05A26">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行政部：确认活动场地；统计参会人员；准备签到/人员名单；协助购买及管理物资。DDL：9月17日前。</w:t>
      </w:r>
    </w:p>
    <w:p w14:paraId="31BF3E78">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宣传部：准备部门介绍内容；负责现场拍照及全员合影。DDL：9月17日前。</w:t>
      </w:r>
    </w:p>
    <w:p w14:paraId="10CC5332">
      <w:pPr>
        <w:spacing w:line="360" w:lineRule="auto"/>
        <w:rPr>
          <w:rFonts w:eastAsia="黑体" w:asciiTheme="majorHAnsi" w:hAnsiTheme="majorHAnsi" w:cstheme="majorHAnsi"/>
          <w:sz w:val="28"/>
          <w:szCs w:val="28"/>
          <w:lang w:eastAsia="zh-Hans"/>
        </w:rPr>
      </w:pPr>
      <w:r>
        <w:rPr>
          <w:rFonts w:eastAsia="黑体" w:asciiTheme="majorHAnsi" w:hAnsiTheme="majorHAnsi" w:cstheme="majorHAnsi"/>
          <w:sz w:val="28"/>
          <w:szCs w:val="28"/>
          <w:lang w:eastAsia="zh-Hans"/>
        </w:rPr>
        <w:t>公关部：由主席负责主持及公关部工作介绍，熟悉大会流程和游戏串场。DDL：9月17日前。</w:t>
      </w:r>
    </w:p>
    <w:p w14:paraId="6658CA0D">
      <w:pPr>
        <w:spacing w:line="360" w:lineRule="auto"/>
        <w:rPr>
          <w:rFonts w:eastAsia="黑体" w:asciiTheme="majorHAnsi" w:hAnsiTheme="majorHAnsi" w:cstheme="majorHAnsi"/>
          <w:lang w:eastAsia="zh-Hans"/>
        </w:rPr>
      </w:pPr>
    </w:p>
    <w:p w14:paraId="774C4676">
      <w:pPr>
        <w:pStyle w:val="9"/>
        <w:rPr>
          <w:rFonts w:eastAsia="黑体" w:asciiTheme="majorHAnsi" w:hAnsiTheme="majorHAnsi" w:cstheme="majorHAnsi"/>
          <w:color w:val="auto"/>
          <w:sz w:val="28"/>
          <w:szCs w:val="28"/>
          <w:lang w:eastAsia="zh-Hans"/>
        </w:rPr>
      </w:pPr>
    </w:p>
    <w:p w14:paraId="443812BB">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六、前期准备</w:t>
      </w:r>
    </w:p>
    <w:p w14:paraId="36335F22">
      <w:pPr>
        <w:pStyle w:val="9"/>
        <w:rPr>
          <w:rFonts w:eastAsia="黑体" w:asciiTheme="majorHAnsi" w:hAnsiTheme="majorHAnsi" w:cstheme="majorHAnsi"/>
          <w:color w:val="auto"/>
          <w:sz w:val="28"/>
          <w:szCs w:val="28"/>
          <w:lang w:eastAsia="zh-Hans"/>
        </w:rPr>
      </w:pPr>
      <w:r>
        <w:rPr>
          <w:rFonts w:eastAsia="黑体" w:asciiTheme="majorHAnsi" w:hAnsiTheme="majorHAnsi" w:cstheme="majorHAnsi"/>
          <w:color w:val="auto"/>
          <w:sz w:val="28"/>
          <w:szCs w:val="28"/>
          <w:lang w:eastAsia="zh-Hans"/>
        </w:rPr>
        <w:t>策划部：完成策划案、游戏规则、分组方案、关键词卡片及计时/计分准备。</w:t>
      </w:r>
    </w:p>
    <w:p w14:paraId="6BD574F7">
      <w:pPr>
        <w:pStyle w:val="9"/>
        <w:rPr>
          <w:rFonts w:eastAsia="黑体" w:asciiTheme="majorHAnsi" w:hAnsiTheme="majorHAnsi" w:cstheme="majorHAnsi"/>
          <w:color w:val="auto"/>
          <w:sz w:val="28"/>
          <w:szCs w:val="28"/>
          <w:lang w:eastAsia="zh-Hans"/>
        </w:rPr>
      </w:pPr>
      <w:r>
        <w:rPr>
          <w:rFonts w:eastAsia="黑体" w:asciiTheme="majorHAnsi" w:hAnsiTheme="majorHAnsi" w:cstheme="majorHAnsi"/>
          <w:color w:val="auto"/>
          <w:sz w:val="28"/>
          <w:szCs w:val="28"/>
          <w:lang w:eastAsia="zh-Hans"/>
        </w:rPr>
        <w:t>行政部：完成场地确认、参会人员统计、签到名单、零食及小礼物等物资准备。</w:t>
      </w:r>
    </w:p>
    <w:p w14:paraId="76F50ADC">
      <w:pPr>
        <w:pStyle w:val="9"/>
        <w:rPr>
          <w:rFonts w:eastAsia="黑体" w:asciiTheme="majorHAnsi" w:hAnsiTheme="majorHAnsi" w:cstheme="majorHAnsi"/>
          <w:color w:val="auto"/>
          <w:sz w:val="28"/>
          <w:szCs w:val="28"/>
          <w:lang w:eastAsia="zh-Hans"/>
        </w:rPr>
      </w:pPr>
      <w:r>
        <w:rPr>
          <w:rFonts w:eastAsia="黑体" w:asciiTheme="majorHAnsi" w:hAnsiTheme="majorHAnsi" w:cstheme="majorHAnsi"/>
          <w:color w:val="auto"/>
          <w:sz w:val="28"/>
          <w:szCs w:val="28"/>
          <w:lang w:eastAsia="zh-Hans"/>
        </w:rPr>
        <w:t>宣传部：完成大会PPT及拍摄准备，活动当天记录现场并组织合影。</w:t>
      </w:r>
    </w:p>
    <w:p w14:paraId="31AE7FC0">
      <w:pPr>
        <w:pStyle w:val="9"/>
        <w:rPr>
          <w:rFonts w:eastAsia="黑体" w:asciiTheme="majorHAnsi" w:hAnsiTheme="majorHAnsi" w:cstheme="majorHAnsi"/>
          <w:color w:val="auto"/>
          <w:sz w:val="28"/>
          <w:szCs w:val="28"/>
          <w:lang w:eastAsia="zh-Hans"/>
        </w:rPr>
      </w:pPr>
      <w:r>
        <w:rPr>
          <w:rFonts w:eastAsia="黑体" w:asciiTheme="majorHAnsi" w:hAnsiTheme="majorHAnsi" w:cstheme="majorHAnsi"/>
          <w:color w:val="auto"/>
          <w:sz w:val="28"/>
          <w:szCs w:val="28"/>
          <w:lang w:eastAsia="zh-Hans"/>
        </w:rPr>
        <w:t>公关部：主席完成主持词和流程串联准备，并确认各部门介绍顺序及时间。</w:t>
      </w:r>
    </w:p>
    <w:p w14:paraId="0E67BCE6">
      <w:pPr>
        <w:pStyle w:val="9"/>
        <w:rPr>
          <w:rFonts w:eastAsia="黑体" w:asciiTheme="majorHAnsi" w:hAnsiTheme="majorHAnsi" w:cstheme="majorHAnsi"/>
          <w:color w:val="auto"/>
          <w:sz w:val="28"/>
          <w:szCs w:val="28"/>
          <w:lang w:eastAsia="zh-Hans"/>
        </w:rPr>
      </w:pPr>
    </w:p>
    <w:p w14:paraId="3CC6765B">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 xml:space="preserve">七、人员分工 </w:t>
      </w:r>
    </w:p>
    <w:p w14:paraId="24B760BE">
      <w:pPr>
        <w:pStyle w:val="9"/>
        <w:rPr>
          <w:rFonts w:eastAsia="黑体" w:asciiTheme="majorHAnsi" w:hAnsiTheme="majorHAnsi" w:cstheme="majorHAnsi"/>
          <w:color w:val="auto"/>
          <w:sz w:val="28"/>
          <w:szCs w:val="28"/>
          <w:lang w:val="zh-CN"/>
        </w:rPr>
      </w:pPr>
    </w:p>
    <w:tbl>
      <w:tblPr>
        <w:tblStyle w:val="5"/>
        <w:tblpPr w:leftFromText="180" w:rightFromText="180" w:vertAnchor="text" w:horzAnchor="page" w:tblpX="1711" w:tblpY="62"/>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0"/>
        <w:gridCol w:w="3210"/>
        <w:gridCol w:w="3210"/>
      </w:tblGrid>
      <w:tr w14:paraId="4459AD67">
        <w:trPr>
          <w:trHeight w:val="308" w:hRule="atLeast"/>
        </w:trPr>
        <w:tc>
          <w:tcPr>
            <w:tcW w:w="3210" w:type="dxa"/>
          </w:tcPr>
          <w:p w14:paraId="2A073124">
            <w:pPr>
              <w:pStyle w:val="10"/>
              <w:jc w:val="center"/>
              <w:rPr>
                <w:rFonts w:eastAsia="黑体" w:asciiTheme="majorHAnsi" w:hAnsiTheme="majorHAnsi" w:cstheme="majorHAnsi"/>
                <w:color w:val="auto"/>
              </w:rPr>
            </w:pPr>
            <w:r>
              <w:rPr>
                <w:rFonts w:eastAsia="黑体" w:asciiTheme="majorHAnsi" w:hAnsiTheme="majorHAnsi" w:cstheme="majorHAnsi"/>
                <w:color w:val="auto"/>
                <w:sz w:val="21"/>
                <w:szCs w:val="21"/>
              </w:rPr>
              <w:t>工作项目</w:t>
            </w:r>
          </w:p>
        </w:tc>
        <w:tc>
          <w:tcPr>
            <w:tcW w:w="3211" w:type="dxa"/>
          </w:tcPr>
          <w:p w14:paraId="70F4FCEE">
            <w:pPr>
              <w:pStyle w:val="10"/>
              <w:jc w:val="center"/>
              <w:rPr>
                <w:rFonts w:eastAsia="黑体" w:asciiTheme="majorHAnsi" w:hAnsiTheme="majorHAnsi" w:cstheme="majorHAnsi"/>
                <w:color w:val="auto"/>
              </w:rPr>
            </w:pPr>
            <w:r>
              <w:rPr>
                <w:rFonts w:eastAsia="黑体" w:asciiTheme="majorHAnsi" w:hAnsiTheme="majorHAnsi" w:cstheme="majorHAnsi"/>
                <w:color w:val="auto"/>
                <w:sz w:val="21"/>
                <w:szCs w:val="21"/>
              </w:rPr>
              <w:t>人员名单</w:t>
            </w:r>
          </w:p>
        </w:tc>
        <w:tc>
          <w:tcPr>
            <w:tcW w:w="3211" w:type="dxa"/>
          </w:tcPr>
          <w:p w14:paraId="019821EA">
            <w:pPr>
              <w:pStyle w:val="10"/>
              <w:jc w:val="center"/>
              <w:rPr>
                <w:rFonts w:eastAsia="黑体" w:asciiTheme="majorHAnsi" w:hAnsiTheme="majorHAnsi" w:cstheme="majorHAnsi"/>
                <w:color w:val="auto"/>
              </w:rPr>
            </w:pPr>
            <w:r>
              <w:rPr>
                <w:rFonts w:eastAsia="黑体" w:asciiTheme="majorHAnsi" w:hAnsiTheme="majorHAnsi" w:cstheme="majorHAnsi"/>
                <w:color w:val="auto"/>
                <w:sz w:val="21"/>
                <w:szCs w:val="21"/>
              </w:rPr>
              <w:t>人数</w:t>
            </w:r>
          </w:p>
        </w:tc>
      </w:tr>
      <w:tr w14:paraId="0FA7FB51">
        <w:trPr>
          <w:trHeight w:val="279" w:hRule="atLeast"/>
        </w:trPr>
        <w:tc>
          <w:tcPr>
            <w:tcW w:w="3210" w:type="dxa"/>
          </w:tcPr>
          <w:p w14:paraId="3F5E2661">
            <w:pPr>
              <w:rPr>
                <w:rFonts w:eastAsia="黑体" w:asciiTheme="majorHAnsi" w:hAnsiTheme="majorHAnsi" w:cstheme="majorHAnsi"/>
              </w:rPr>
            </w:pPr>
            <w:r>
              <w:rPr>
                <w:rFonts w:eastAsia="黑体" w:asciiTheme="majorHAnsi" w:hAnsiTheme="majorHAnsi" w:cstheme="majorHAnsi"/>
              </w:rPr>
              <w:t>主持及流程把控</w:t>
            </w:r>
          </w:p>
        </w:tc>
        <w:tc>
          <w:tcPr>
            <w:tcW w:w="3211" w:type="dxa"/>
          </w:tcPr>
          <w:p w14:paraId="19F33401">
            <w:pPr>
              <w:rPr>
                <w:rFonts w:eastAsia="黑体" w:asciiTheme="majorHAnsi" w:hAnsiTheme="majorHAnsi" w:cstheme="majorHAnsi"/>
              </w:rPr>
            </w:pPr>
            <w:r>
              <w:rPr>
                <w:rFonts w:eastAsia="黑体" w:asciiTheme="majorHAnsi" w:hAnsiTheme="majorHAnsi" w:cstheme="majorHAnsi"/>
              </w:rPr>
              <w:t>主席</w:t>
            </w:r>
          </w:p>
        </w:tc>
        <w:tc>
          <w:tcPr>
            <w:tcW w:w="3211" w:type="dxa"/>
          </w:tcPr>
          <w:p w14:paraId="221EB8E5">
            <w:pPr>
              <w:rPr>
                <w:rFonts w:eastAsia="黑体" w:asciiTheme="majorHAnsi" w:hAnsiTheme="majorHAnsi" w:cstheme="majorHAnsi"/>
              </w:rPr>
            </w:pPr>
            <w:r>
              <w:rPr>
                <w:rFonts w:eastAsia="黑体" w:asciiTheme="majorHAnsi" w:hAnsiTheme="majorHAnsi" w:cstheme="majorHAnsi"/>
              </w:rPr>
              <w:t>1</w:t>
            </w:r>
          </w:p>
        </w:tc>
      </w:tr>
      <w:tr w14:paraId="7C005938">
        <w:trPr>
          <w:trHeight w:val="279" w:hRule="atLeast"/>
        </w:trPr>
        <w:tc>
          <w:tcPr>
            <w:tcW w:w="3210" w:type="dxa"/>
          </w:tcPr>
          <w:p w14:paraId="3A6108E6">
            <w:pPr>
              <w:rPr>
                <w:rFonts w:eastAsia="黑体" w:asciiTheme="majorHAnsi" w:hAnsiTheme="majorHAnsi" w:cstheme="majorHAnsi"/>
              </w:rPr>
            </w:pPr>
            <w:r>
              <w:rPr>
                <w:rFonts w:eastAsia="黑体" w:asciiTheme="majorHAnsi" w:hAnsiTheme="majorHAnsi" w:cstheme="majorHAnsi"/>
              </w:rPr>
              <w:t>管理层自我介绍</w:t>
            </w:r>
          </w:p>
        </w:tc>
        <w:tc>
          <w:tcPr>
            <w:tcW w:w="3211" w:type="dxa"/>
          </w:tcPr>
          <w:p w14:paraId="379F3B6B">
            <w:pPr>
              <w:rPr>
                <w:rFonts w:eastAsia="黑体" w:asciiTheme="majorHAnsi" w:hAnsiTheme="majorHAnsi" w:cstheme="majorHAnsi"/>
              </w:rPr>
            </w:pPr>
            <w:r>
              <w:rPr>
                <w:rFonts w:eastAsia="黑体" w:asciiTheme="majorHAnsi" w:hAnsiTheme="majorHAnsi" w:cstheme="majorHAnsi"/>
              </w:rPr>
              <w:t>主席及四位部长</w:t>
            </w:r>
          </w:p>
        </w:tc>
        <w:tc>
          <w:tcPr>
            <w:tcW w:w="3211" w:type="dxa"/>
          </w:tcPr>
          <w:p w14:paraId="72B745DE">
            <w:pPr>
              <w:rPr>
                <w:rFonts w:eastAsia="黑体" w:asciiTheme="majorHAnsi" w:hAnsiTheme="majorHAnsi" w:cstheme="majorHAnsi"/>
              </w:rPr>
            </w:pPr>
            <w:r>
              <w:rPr>
                <w:rFonts w:eastAsia="黑体" w:asciiTheme="majorHAnsi" w:hAnsiTheme="majorHAnsi" w:cstheme="majorHAnsi"/>
              </w:rPr>
              <w:t>5</w:t>
            </w:r>
          </w:p>
        </w:tc>
      </w:tr>
      <w:tr w14:paraId="2FF1612C">
        <w:trPr>
          <w:trHeight w:val="279" w:hRule="atLeast"/>
        </w:trPr>
        <w:tc>
          <w:tcPr>
            <w:tcW w:w="3210" w:type="dxa"/>
          </w:tcPr>
          <w:p w14:paraId="346BB80C">
            <w:pPr>
              <w:rPr>
                <w:rFonts w:eastAsia="黑体" w:asciiTheme="majorHAnsi" w:hAnsiTheme="majorHAnsi" w:cstheme="majorHAnsi"/>
              </w:rPr>
            </w:pPr>
            <w:r>
              <w:rPr>
                <w:rFonts w:eastAsia="黑体" w:asciiTheme="majorHAnsi" w:hAnsiTheme="majorHAnsi" w:cstheme="majorHAnsi"/>
              </w:rPr>
              <w:t>部门工作说明</w:t>
            </w:r>
          </w:p>
        </w:tc>
        <w:tc>
          <w:tcPr>
            <w:tcW w:w="3211" w:type="dxa"/>
          </w:tcPr>
          <w:p w14:paraId="23808432">
            <w:pPr>
              <w:rPr>
                <w:rFonts w:eastAsia="黑体" w:asciiTheme="majorHAnsi" w:hAnsiTheme="majorHAnsi" w:cstheme="majorHAnsi"/>
              </w:rPr>
            </w:pPr>
            <w:r>
              <w:rPr>
                <w:rFonts w:eastAsia="黑体" w:asciiTheme="majorHAnsi" w:hAnsiTheme="majorHAnsi" w:cstheme="majorHAnsi"/>
              </w:rPr>
              <w:t>各部门负责人</w:t>
            </w:r>
          </w:p>
        </w:tc>
        <w:tc>
          <w:tcPr>
            <w:tcW w:w="3211" w:type="dxa"/>
          </w:tcPr>
          <w:p w14:paraId="145C31DB">
            <w:pPr>
              <w:rPr>
                <w:rFonts w:eastAsia="黑体" w:asciiTheme="majorHAnsi" w:hAnsiTheme="majorHAnsi" w:cstheme="majorHAnsi"/>
              </w:rPr>
            </w:pPr>
            <w:r>
              <w:rPr>
                <w:rFonts w:eastAsia="黑体" w:asciiTheme="majorHAnsi" w:hAnsiTheme="majorHAnsi" w:cstheme="majorHAnsi"/>
              </w:rPr>
              <w:t>5</w:t>
            </w:r>
          </w:p>
        </w:tc>
      </w:tr>
      <w:tr w14:paraId="34E3D795">
        <w:trPr>
          <w:trHeight w:val="279" w:hRule="atLeast"/>
        </w:trPr>
        <w:tc>
          <w:tcPr>
            <w:tcW w:w="3210" w:type="dxa"/>
          </w:tcPr>
          <w:p w14:paraId="5A299AD1">
            <w:pPr>
              <w:rPr>
                <w:rFonts w:eastAsia="黑体" w:asciiTheme="majorHAnsi" w:hAnsiTheme="majorHAnsi" w:cstheme="majorHAnsi"/>
              </w:rPr>
            </w:pPr>
            <w:r>
              <w:rPr>
                <w:rFonts w:eastAsia="黑体" w:asciiTheme="majorHAnsi" w:hAnsiTheme="majorHAnsi" w:cstheme="majorHAnsi"/>
              </w:rPr>
              <w:t>游戏组织</w:t>
            </w:r>
          </w:p>
        </w:tc>
        <w:tc>
          <w:tcPr>
            <w:tcW w:w="3211" w:type="dxa"/>
          </w:tcPr>
          <w:p w14:paraId="092528DC">
            <w:pPr>
              <w:rPr>
                <w:rFonts w:eastAsia="黑体" w:asciiTheme="majorHAnsi" w:hAnsiTheme="majorHAnsi" w:cstheme="majorHAnsi"/>
              </w:rPr>
            </w:pPr>
            <w:r>
              <w:rPr>
                <w:rFonts w:eastAsia="黑体" w:asciiTheme="majorHAnsi" w:hAnsiTheme="majorHAnsi" w:cstheme="majorHAnsi"/>
              </w:rPr>
              <w:t>主席、策划部及协助人员</w:t>
            </w:r>
          </w:p>
        </w:tc>
        <w:tc>
          <w:tcPr>
            <w:tcW w:w="3211" w:type="dxa"/>
          </w:tcPr>
          <w:p w14:paraId="719D26BB">
            <w:pPr>
              <w:rPr>
                <w:rFonts w:eastAsia="黑体" w:asciiTheme="majorHAnsi" w:hAnsiTheme="majorHAnsi" w:cstheme="majorHAnsi"/>
              </w:rPr>
            </w:pPr>
            <w:r>
              <w:rPr>
                <w:rFonts w:eastAsia="黑体" w:asciiTheme="majorHAnsi" w:hAnsiTheme="majorHAnsi" w:cstheme="majorHAnsi"/>
              </w:rPr>
              <w:t>1</w:t>
            </w:r>
          </w:p>
        </w:tc>
      </w:tr>
      <w:tr w14:paraId="0AC19774">
        <w:trPr>
          <w:trHeight w:val="279" w:hRule="atLeast"/>
        </w:trPr>
        <w:tc>
          <w:tcPr>
            <w:tcW w:w="3210" w:type="dxa"/>
          </w:tcPr>
          <w:p w14:paraId="23D24E84">
            <w:pPr>
              <w:rPr>
                <w:rFonts w:eastAsia="黑体" w:asciiTheme="majorHAnsi" w:hAnsiTheme="majorHAnsi" w:cstheme="majorHAnsi"/>
              </w:rPr>
            </w:pPr>
            <w:r>
              <w:rPr>
                <w:rFonts w:eastAsia="黑体" w:asciiTheme="majorHAnsi" w:hAnsiTheme="majorHAnsi" w:cstheme="majorHAnsi"/>
              </w:rPr>
              <w:t>物资及奖品</w:t>
            </w:r>
          </w:p>
        </w:tc>
        <w:tc>
          <w:tcPr>
            <w:tcW w:w="3211" w:type="dxa"/>
          </w:tcPr>
          <w:p w14:paraId="561ADA32">
            <w:pPr>
              <w:rPr>
                <w:rFonts w:eastAsia="黑体" w:asciiTheme="majorHAnsi" w:hAnsiTheme="majorHAnsi" w:cstheme="majorHAnsi"/>
              </w:rPr>
            </w:pPr>
            <w:r>
              <w:rPr>
                <w:rFonts w:eastAsia="黑体" w:asciiTheme="majorHAnsi" w:hAnsiTheme="majorHAnsi" w:cstheme="majorHAnsi"/>
              </w:rPr>
              <w:t>行政部及协助人员</w:t>
            </w:r>
          </w:p>
        </w:tc>
        <w:tc>
          <w:tcPr>
            <w:tcW w:w="3211" w:type="dxa"/>
          </w:tcPr>
          <w:p w14:paraId="5F318B80">
            <w:pPr>
              <w:rPr>
                <w:rFonts w:eastAsia="黑体" w:asciiTheme="majorHAnsi" w:hAnsiTheme="majorHAnsi" w:cstheme="majorHAnsi"/>
              </w:rPr>
            </w:pPr>
            <w:r>
              <w:rPr>
                <w:rFonts w:eastAsia="黑体" w:asciiTheme="majorHAnsi" w:hAnsiTheme="majorHAnsi" w:cstheme="majorHAnsi"/>
              </w:rPr>
              <w:t>1</w:t>
            </w:r>
          </w:p>
        </w:tc>
      </w:tr>
      <w:tr w14:paraId="153CAE23">
        <w:trPr>
          <w:trHeight w:val="279" w:hRule="atLeast"/>
        </w:trPr>
        <w:tc>
          <w:tcPr>
            <w:tcW w:w="3210" w:type="dxa"/>
          </w:tcPr>
          <w:p w14:paraId="3FDBEA79">
            <w:pPr>
              <w:rPr>
                <w:rFonts w:eastAsia="黑体" w:asciiTheme="majorHAnsi" w:hAnsiTheme="majorHAnsi" w:cstheme="majorHAnsi"/>
              </w:rPr>
            </w:pPr>
            <w:r>
              <w:rPr>
                <w:rFonts w:eastAsia="黑体" w:asciiTheme="majorHAnsi" w:hAnsiTheme="majorHAnsi" w:cstheme="majorHAnsi"/>
              </w:rPr>
              <w:t>摄影及合影</w:t>
            </w:r>
          </w:p>
        </w:tc>
        <w:tc>
          <w:tcPr>
            <w:tcW w:w="3211" w:type="dxa"/>
          </w:tcPr>
          <w:p w14:paraId="72BEF9AC">
            <w:pPr>
              <w:rPr>
                <w:rFonts w:eastAsia="黑体" w:asciiTheme="majorHAnsi" w:hAnsiTheme="majorHAnsi" w:cstheme="majorHAnsi"/>
              </w:rPr>
            </w:pPr>
            <w:r>
              <w:rPr>
                <w:rFonts w:eastAsia="黑体" w:asciiTheme="majorHAnsi" w:hAnsiTheme="majorHAnsi" w:cstheme="majorHAnsi"/>
              </w:rPr>
              <w:t>宣传部</w:t>
            </w:r>
          </w:p>
        </w:tc>
        <w:tc>
          <w:tcPr>
            <w:tcW w:w="3211" w:type="dxa"/>
          </w:tcPr>
          <w:p w14:paraId="237D33E5">
            <w:pPr>
              <w:rPr>
                <w:rFonts w:eastAsia="黑体" w:asciiTheme="majorHAnsi" w:hAnsiTheme="majorHAnsi" w:cstheme="majorHAnsi"/>
              </w:rPr>
            </w:pPr>
            <w:r>
              <w:rPr>
                <w:rFonts w:eastAsia="黑体" w:asciiTheme="majorHAnsi" w:hAnsiTheme="majorHAnsi" w:cstheme="majorHAnsi"/>
              </w:rPr>
              <w:t>1</w:t>
            </w:r>
          </w:p>
        </w:tc>
      </w:tr>
      <w:tr w14:paraId="0ED7200B">
        <w:trPr>
          <w:trHeight w:val="279" w:hRule="atLeast"/>
        </w:trPr>
        <w:tc>
          <w:tcPr>
            <w:tcW w:w="3210" w:type="dxa"/>
          </w:tcPr>
          <w:p w14:paraId="53F1354D">
            <w:pPr>
              <w:rPr>
                <w:rFonts w:eastAsia="黑体" w:asciiTheme="majorHAnsi" w:hAnsiTheme="majorHAnsi" w:cstheme="majorHAnsi"/>
              </w:rPr>
            </w:pPr>
            <w:r>
              <w:rPr>
                <w:rFonts w:eastAsia="黑体" w:asciiTheme="majorHAnsi" w:hAnsiTheme="majorHAnsi" w:cstheme="majorHAnsi"/>
              </w:rPr>
              <w:t>现场秩序及机动</w:t>
            </w:r>
          </w:p>
        </w:tc>
        <w:tc>
          <w:tcPr>
            <w:tcW w:w="3211" w:type="dxa"/>
          </w:tcPr>
          <w:p w14:paraId="6796BAD7">
            <w:pPr>
              <w:rPr>
                <w:rFonts w:eastAsia="黑体" w:asciiTheme="majorHAnsi" w:hAnsiTheme="majorHAnsi" w:cstheme="majorHAnsi"/>
              </w:rPr>
            </w:pPr>
            <w:r>
              <w:rPr>
                <w:rFonts w:eastAsia="黑体" w:asciiTheme="majorHAnsi" w:hAnsiTheme="majorHAnsi" w:cstheme="majorHAnsi"/>
              </w:rPr>
              <w:t>各部门老成员</w:t>
            </w:r>
          </w:p>
        </w:tc>
        <w:tc>
          <w:tcPr>
            <w:tcW w:w="3211" w:type="dxa"/>
          </w:tcPr>
          <w:p w14:paraId="1C8AAB37">
            <w:pPr>
              <w:rPr>
                <w:rFonts w:eastAsia="黑体" w:asciiTheme="majorHAnsi" w:hAnsiTheme="majorHAnsi" w:cstheme="majorHAnsi"/>
              </w:rPr>
            </w:pPr>
            <w:r>
              <w:rPr>
                <w:rFonts w:eastAsia="黑体" w:asciiTheme="majorHAnsi" w:hAnsiTheme="majorHAnsi" w:cstheme="majorHAnsi"/>
              </w:rPr>
              <w:t>1</w:t>
            </w:r>
          </w:p>
        </w:tc>
      </w:tr>
      <w:tr w14:paraId="6959ADE9">
        <w:trPr>
          <w:trHeight w:val="279" w:hRule="atLeast"/>
        </w:trPr>
        <w:tc>
          <w:tcPr>
            <w:tcW w:w="3210" w:type="dxa"/>
          </w:tcPr>
          <w:p w14:paraId="6DF50F46">
            <w:pPr>
              <w:rPr>
                <w:rFonts w:eastAsia="黑体" w:asciiTheme="majorHAnsi" w:hAnsiTheme="majorHAnsi" w:cstheme="majorHAnsi"/>
              </w:rPr>
            </w:pPr>
          </w:p>
        </w:tc>
        <w:tc>
          <w:tcPr>
            <w:tcW w:w="3211" w:type="dxa"/>
          </w:tcPr>
          <w:p w14:paraId="6D57E2FE">
            <w:pPr>
              <w:rPr>
                <w:rFonts w:eastAsia="黑体" w:asciiTheme="majorHAnsi" w:hAnsiTheme="majorHAnsi" w:cstheme="majorHAnsi"/>
              </w:rPr>
            </w:pPr>
          </w:p>
        </w:tc>
        <w:tc>
          <w:tcPr>
            <w:tcW w:w="3211" w:type="dxa"/>
          </w:tcPr>
          <w:p w14:paraId="5FAC2022">
            <w:pPr>
              <w:rPr>
                <w:rFonts w:eastAsia="黑体" w:asciiTheme="majorHAnsi" w:hAnsiTheme="majorHAnsi" w:cstheme="majorHAnsi"/>
              </w:rPr>
            </w:pPr>
          </w:p>
        </w:tc>
      </w:tr>
      <w:tr w14:paraId="375DA63B">
        <w:trPr>
          <w:trHeight w:val="279" w:hRule="atLeast"/>
        </w:trPr>
        <w:tc>
          <w:tcPr>
            <w:tcW w:w="3210" w:type="dxa"/>
          </w:tcPr>
          <w:p w14:paraId="3071C3A0">
            <w:pPr>
              <w:rPr>
                <w:rFonts w:eastAsia="黑体" w:asciiTheme="majorHAnsi" w:hAnsiTheme="majorHAnsi" w:cstheme="majorHAnsi"/>
              </w:rPr>
            </w:pPr>
          </w:p>
        </w:tc>
        <w:tc>
          <w:tcPr>
            <w:tcW w:w="3211" w:type="dxa"/>
          </w:tcPr>
          <w:p w14:paraId="176A8DE5">
            <w:pPr>
              <w:rPr>
                <w:rFonts w:eastAsia="黑体" w:asciiTheme="majorHAnsi" w:hAnsiTheme="majorHAnsi" w:cstheme="majorHAnsi"/>
              </w:rPr>
            </w:pPr>
          </w:p>
        </w:tc>
        <w:tc>
          <w:tcPr>
            <w:tcW w:w="3211" w:type="dxa"/>
          </w:tcPr>
          <w:p w14:paraId="6DD24994">
            <w:pPr>
              <w:rPr>
                <w:rFonts w:eastAsia="黑体" w:asciiTheme="majorHAnsi" w:hAnsiTheme="majorHAnsi" w:cstheme="majorHAnsi"/>
              </w:rPr>
            </w:pPr>
          </w:p>
        </w:tc>
      </w:tr>
    </w:tbl>
    <w:p w14:paraId="1EBEFBD4">
      <w:pPr>
        <w:pStyle w:val="9"/>
        <w:rPr>
          <w:rFonts w:eastAsia="黑体" w:asciiTheme="majorHAnsi" w:hAnsiTheme="majorHAnsi" w:cstheme="majorHAnsi"/>
          <w:color w:val="auto"/>
          <w:sz w:val="24"/>
          <w:szCs w:val="24"/>
        </w:rPr>
      </w:pPr>
    </w:p>
    <w:p w14:paraId="1FCFB80E">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八、资金预算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661"/>
        <w:gridCol w:w="1661"/>
        <w:gridCol w:w="1661"/>
        <w:gridCol w:w="1661"/>
      </w:tblGrid>
      <w:tr w14:paraId="332F05D5">
        <w:tc>
          <w:tcPr>
            <w:tcW w:w="1661" w:type="dxa"/>
          </w:tcPr>
          <w:p w14:paraId="7ED4A1DC">
            <w:pPr>
              <w:rPr>
                <w:rFonts w:eastAsia="黑体" w:asciiTheme="majorHAnsi" w:hAnsiTheme="majorHAnsi" w:cstheme="majorHAnsi"/>
              </w:rPr>
            </w:pPr>
            <w:r>
              <w:rPr>
                <w:rFonts w:eastAsia="黑体" w:asciiTheme="majorHAnsi" w:hAnsiTheme="majorHAnsi" w:cstheme="majorHAnsi"/>
              </w:rPr>
              <w:t>项目</w:t>
            </w:r>
          </w:p>
        </w:tc>
        <w:tc>
          <w:tcPr>
            <w:tcW w:w="1661" w:type="dxa"/>
          </w:tcPr>
          <w:p w14:paraId="3E527EA4">
            <w:pPr>
              <w:rPr>
                <w:rFonts w:eastAsia="黑体" w:asciiTheme="majorHAnsi" w:hAnsiTheme="majorHAnsi" w:cstheme="majorHAnsi"/>
              </w:rPr>
            </w:pPr>
            <w:r>
              <w:rPr>
                <w:rFonts w:eastAsia="黑体" w:asciiTheme="majorHAnsi" w:hAnsiTheme="majorHAnsi" w:cstheme="majorHAnsi"/>
              </w:rPr>
              <w:t>内容</w:t>
            </w:r>
          </w:p>
        </w:tc>
        <w:tc>
          <w:tcPr>
            <w:tcW w:w="1661" w:type="dxa"/>
          </w:tcPr>
          <w:p w14:paraId="7DD12E05">
            <w:pPr>
              <w:rPr>
                <w:rFonts w:eastAsia="黑体" w:asciiTheme="majorHAnsi" w:hAnsiTheme="majorHAnsi" w:cstheme="majorHAnsi"/>
              </w:rPr>
            </w:pPr>
            <w:r>
              <w:rPr>
                <w:rFonts w:eastAsia="黑体" w:asciiTheme="majorHAnsi" w:hAnsiTheme="majorHAnsi" w:cstheme="majorHAnsi"/>
              </w:rPr>
              <w:t>数量</w:t>
            </w:r>
          </w:p>
        </w:tc>
        <w:tc>
          <w:tcPr>
            <w:tcW w:w="1661" w:type="dxa"/>
          </w:tcPr>
          <w:p w14:paraId="5CDF6ADA">
            <w:pPr>
              <w:rPr>
                <w:rFonts w:eastAsia="黑体" w:asciiTheme="majorHAnsi" w:hAnsiTheme="majorHAnsi" w:cstheme="majorHAnsi"/>
              </w:rPr>
            </w:pPr>
            <w:r>
              <w:rPr>
                <w:rFonts w:eastAsia="黑体" w:asciiTheme="majorHAnsi" w:hAnsiTheme="majorHAnsi" w:cstheme="majorHAnsi"/>
              </w:rPr>
              <w:t>单价/金额</w:t>
            </w:r>
          </w:p>
        </w:tc>
        <w:tc>
          <w:tcPr>
            <w:tcW w:w="1661" w:type="dxa"/>
          </w:tcPr>
          <w:p w14:paraId="021322E9">
            <w:pPr>
              <w:rPr>
                <w:rFonts w:eastAsia="黑体" w:asciiTheme="majorHAnsi" w:hAnsiTheme="majorHAnsi" w:cstheme="majorHAnsi"/>
              </w:rPr>
            </w:pPr>
            <w:r>
              <w:rPr>
                <w:rFonts w:eastAsia="黑体" w:asciiTheme="majorHAnsi" w:hAnsiTheme="majorHAnsi" w:cstheme="majorHAnsi"/>
              </w:rPr>
              <w:t>备注</w:t>
            </w:r>
          </w:p>
        </w:tc>
      </w:tr>
      <w:tr w14:paraId="5FD515D2">
        <w:tc>
          <w:tcPr>
            <w:tcW w:w="1661" w:type="dxa"/>
          </w:tcPr>
          <w:p w14:paraId="2DFF9745">
            <w:pPr>
              <w:rPr>
                <w:rFonts w:eastAsia="黑体" w:asciiTheme="majorHAnsi" w:hAnsiTheme="majorHAnsi" w:cstheme="majorHAnsi"/>
              </w:rPr>
            </w:pPr>
            <w:r>
              <w:rPr>
                <w:rFonts w:eastAsia="黑体" w:asciiTheme="majorHAnsi" w:hAnsiTheme="majorHAnsi" w:cstheme="majorHAnsi"/>
              </w:rPr>
              <w:t>游戏小礼物</w:t>
            </w:r>
          </w:p>
        </w:tc>
        <w:tc>
          <w:tcPr>
            <w:tcW w:w="1661" w:type="dxa"/>
          </w:tcPr>
          <w:p w14:paraId="415B0935">
            <w:pPr>
              <w:rPr>
                <w:rFonts w:eastAsia="黑体" w:asciiTheme="majorHAnsi" w:hAnsiTheme="majorHAnsi" w:cstheme="majorHAnsi"/>
              </w:rPr>
            </w:pPr>
            <w:r>
              <w:rPr>
                <w:rFonts w:eastAsia="黑体" w:asciiTheme="majorHAnsi" w:hAnsiTheme="majorHAnsi" w:cstheme="majorHAnsi"/>
              </w:rPr>
              <w:t>优胜小组奖励</w:t>
            </w:r>
          </w:p>
        </w:tc>
        <w:tc>
          <w:tcPr>
            <w:tcW w:w="1661" w:type="dxa"/>
          </w:tcPr>
          <w:p w14:paraId="5C7D199B">
            <w:pPr>
              <w:rPr>
                <w:rFonts w:eastAsia="黑体" w:asciiTheme="majorHAnsi" w:hAnsiTheme="majorHAnsi" w:cstheme="majorHAnsi"/>
              </w:rPr>
            </w:pPr>
            <w:r>
              <w:rPr>
                <w:rFonts w:eastAsia="黑体" w:asciiTheme="majorHAnsi" w:hAnsiTheme="majorHAnsi" w:cstheme="majorHAnsi"/>
              </w:rPr>
              <w:t>待定</w:t>
            </w:r>
          </w:p>
        </w:tc>
        <w:tc>
          <w:tcPr>
            <w:tcW w:w="1661" w:type="dxa"/>
          </w:tcPr>
          <w:p w14:paraId="464C49F7">
            <w:pPr>
              <w:rPr>
                <w:rFonts w:eastAsia="黑体" w:asciiTheme="majorHAnsi" w:hAnsiTheme="majorHAnsi" w:cstheme="majorHAnsi"/>
              </w:rPr>
            </w:pPr>
            <w:r>
              <w:rPr>
                <w:rFonts w:eastAsia="黑体" w:asciiTheme="majorHAnsi" w:hAnsiTheme="majorHAnsi" w:cstheme="majorHAnsi"/>
              </w:rPr>
              <w:t>待定</w:t>
            </w:r>
          </w:p>
        </w:tc>
        <w:tc>
          <w:tcPr>
            <w:tcW w:w="1661" w:type="dxa"/>
          </w:tcPr>
          <w:p w14:paraId="77BE6FD4">
            <w:pPr>
              <w:rPr>
                <w:rFonts w:eastAsia="黑体" w:asciiTheme="majorHAnsi" w:hAnsiTheme="majorHAnsi" w:cstheme="majorHAnsi"/>
              </w:rPr>
            </w:pPr>
            <w:r>
              <w:rPr>
                <w:rFonts w:eastAsia="黑体" w:asciiTheme="majorHAnsi" w:hAnsiTheme="majorHAnsi" w:cstheme="majorHAnsi"/>
              </w:rPr>
              <w:t>品类及数量待定</w:t>
            </w:r>
          </w:p>
        </w:tc>
      </w:tr>
      <w:tr w14:paraId="463623AE">
        <w:tc>
          <w:tcPr>
            <w:tcW w:w="1661" w:type="dxa"/>
          </w:tcPr>
          <w:p w14:paraId="0CB2F23B">
            <w:pPr>
              <w:rPr>
                <w:rFonts w:eastAsia="黑体" w:asciiTheme="majorHAnsi" w:hAnsiTheme="majorHAnsi" w:cstheme="majorHAnsi"/>
              </w:rPr>
            </w:pPr>
            <w:r>
              <w:rPr>
                <w:rFonts w:eastAsia="黑体" w:asciiTheme="majorHAnsi" w:hAnsiTheme="majorHAnsi" w:cstheme="majorHAnsi"/>
              </w:rPr>
              <w:t>零食</w:t>
            </w:r>
          </w:p>
        </w:tc>
        <w:tc>
          <w:tcPr>
            <w:tcW w:w="1661" w:type="dxa"/>
          </w:tcPr>
          <w:p w14:paraId="48038C36">
            <w:pPr>
              <w:rPr>
                <w:rFonts w:eastAsia="黑体" w:asciiTheme="majorHAnsi" w:hAnsiTheme="majorHAnsi" w:cstheme="majorHAnsi"/>
              </w:rPr>
            </w:pPr>
            <w:r>
              <w:rPr>
                <w:rFonts w:eastAsia="黑体" w:asciiTheme="majorHAnsi" w:hAnsiTheme="majorHAnsi" w:cstheme="majorHAnsi"/>
              </w:rPr>
              <w:t>全员大会现场零食</w:t>
            </w:r>
          </w:p>
        </w:tc>
        <w:tc>
          <w:tcPr>
            <w:tcW w:w="1661" w:type="dxa"/>
          </w:tcPr>
          <w:p w14:paraId="4B26D818">
            <w:pPr>
              <w:rPr>
                <w:rFonts w:eastAsia="黑体" w:asciiTheme="majorHAnsi" w:hAnsiTheme="majorHAnsi" w:cstheme="majorHAnsi"/>
              </w:rPr>
            </w:pPr>
            <w:r>
              <w:rPr>
                <w:rFonts w:eastAsia="黑体" w:asciiTheme="majorHAnsi" w:hAnsiTheme="majorHAnsi" w:cstheme="majorHAnsi"/>
              </w:rPr>
              <w:t>约50人份</w:t>
            </w:r>
          </w:p>
        </w:tc>
        <w:tc>
          <w:tcPr>
            <w:tcW w:w="1661" w:type="dxa"/>
          </w:tcPr>
          <w:p w14:paraId="2C3D00D0">
            <w:pPr>
              <w:rPr>
                <w:rFonts w:eastAsia="黑体" w:asciiTheme="majorHAnsi" w:hAnsiTheme="majorHAnsi" w:cstheme="majorHAnsi"/>
              </w:rPr>
            </w:pPr>
            <w:r>
              <w:rPr>
                <w:rFonts w:eastAsia="黑体" w:asciiTheme="majorHAnsi" w:hAnsiTheme="majorHAnsi" w:cstheme="majorHAnsi"/>
              </w:rPr>
              <w:t>待定</w:t>
            </w:r>
          </w:p>
        </w:tc>
        <w:tc>
          <w:tcPr>
            <w:tcW w:w="1661" w:type="dxa"/>
          </w:tcPr>
          <w:p w14:paraId="3B54FB36">
            <w:pPr>
              <w:rPr>
                <w:rFonts w:eastAsia="黑体" w:asciiTheme="majorHAnsi" w:hAnsiTheme="majorHAnsi" w:cstheme="majorHAnsi"/>
              </w:rPr>
            </w:pPr>
            <w:r>
              <w:rPr>
                <w:rFonts w:eastAsia="黑体" w:asciiTheme="majorHAnsi" w:hAnsiTheme="majorHAnsi" w:cstheme="majorHAnsi"/>
              </w:rPr>
              <w:t>按实际到场人数采购</w:t>
            </w:r>
          </w:p>
        </w:tc>
      </w:tr>
      <w:tr w14:paraId="3506F434">
        <w:tc>
          <w:tcPr>
            <w:tcW w:w="1661" w:type="dxa"/>
          </w:tcPr>
          <w:p w14:paraId="2603949E">
            <w:pPr>
              <w:rPr>
                <w:rFonts w:eastAsia="黑体" w:asciiTheme="majorHAnsi" w:hAnsiTheme="majorHAnsi" w:cstheme="majorHAnsi"/>
              </w:rPr>
            </w:pPr>
            <w:r>
              <w:rPr>
                <w:rFonts w:eastAsia="黑体" w:asciiTheme="majorHAnsi" w:hAnsiTheme="majorHAnsi" w:cstheme="majorHAnsi"/>
              </w:rPr>
              <w:t>游戏物料</w:t>
            </w:r>
          </w:p>
        </w:tc>
        <w:tc>
          <w:tcPr>
            <w:tcW w:w="1661" w:type="dxa"/>
          </w:tcPr>
          <w:p w14:paraId="72693308">
            <w:pPr>
              <w:rPr>
                <w:rFonts w:eastAsia="黑体" w:asciiTheme="majorHAnsi" w:hAnsiTheme="majorHAnsi" w:cstheme="majorHAnsi"/>
              </w:rPr>
            </w:pPr>
            <w:r>
              <w:rPr>
                <w:rFonts w:eastAsia="黑体" w:asciiTheme="majorHAnsi" w:hAnsiTheme="majorHAnsi" w:cstheme="majorHAnsi"/>
              </w:rPr>
              <w:t>关键词卡片、记录纸、笔等</w:t>
            </w:r>
          </w:p>
        </w:tc>
        <w:tc>
          <w:tcPr>
            <w:tcW w:w="1661" w:type="dxa"/>
          </w:tcPr>
          <w:p w14:paraId="48D7BE9B">
            <w:pPr>
              <w:rPr>
                <w:rFonts w:eastAsia="黑体" w:asciiTheme="majorHAnsi" w:hAnsiTheme="majorHAnsi" w:cstheme="majorHAnsi"/>
              </w:rPr>
            </w:pPr>
            <w:r>
              <w:rPr>
                <w:rFonts w:eastAsia="黑体" w:asciiTheme="majorHAnsi" w:hAnsiTheme="majorHAnsi" w:cstheme="majorHAnsi"/>
              </w:rPr>
              <w:t>若干</w:t>
            </w:r>
          </w:p>
        </w:tc>
        <w:tc>
          <w:tcPr>
            <w:tcW w:w="1661" w:type="dxa"/>
          </w:tcPr>
          <w:p w14:paraId="17B80E29">
            <w:pPr>
              <w:rPr>
                <w:rFonts w:eastAsia="黑体" w:asciiTheme="majorHAnsi" w:hAnsiTheme="majorHAnsi" w:cstheme="majorHAnsi"/>
              </w:rPr>
            </w:pPr>
            <w:r>
              <w:rPr>
                <w:rFonts w:eastAsia="黑体" w:asciiTheme="majorHAnsi" w:hAnsiTheme="majorHAnsi" w:cstheme="majorHAnsi"/>
              </w:rPr>
              <w:t>待定</w:t>
            </w:r>
          </w:p>
        </w:tc>
        <w:tc>
          <w:tcPr>
            <w:tcW w:w="1661" w:type="dxa"/>
          </w:tcPr>
          <w:p w14:paraId="0B040A2C">
            <w:pPr>
              <w:rPr>
                <w:rFonts w:eastAsia="黑体" w:asciiTheme="majorHAnsi" w:hAnsiTheme="majorHAnsi" w:cstheme="majorHAnsi"/>
              </w:rPr>
            </w:pPr>
            <w:r>
              <w:rPr>
                <w:rFonts w:eastAsia="黑体" w:asciiTheme="majorHAnsi" w:hAnsiTheme="majorHAnsi" w:cstheme="majorHAnsi"/>
              </w:rPr>
              <w:t>优先使用现有物资</w:t>
            </w:r>
          </w:p>
        </w:tc>
      </w:tr>
      <w:tr w14:paraId="2609A6AD">
        <w:tc>
          <w:tcPr>
            <w:tcW w:w="1661" w:type="dxa"/>
          </w:tcPr>
          <w:p w14:paraId="66D34DE6">
            <w:pPr>
              <w:rPr>
                <w:rFonts w:eastAsia="黑体" w:asciiTheme="majorHAnsi" w:hAnsiTheme="majorHAnsi" w:cstheme="majorHAnsi"/>
              </w:rPr>
            </w:pPr>
            <w:r>
              <w:rPr>
                <w:rFonts w:eastAsia="黑体" w:asciiTheme="majorHAnsi" w:hAnsiTheme="majorHAnsi" w:cstheme="majorHAnsi"/>
              </w:rPr>
              <w:t>其他</w:t>
            </w:r>
          </w:p>
        </w:tc>
        <w:tc>
          <w:tcPr>
            <w:tcW w:w="1661" w:type="dxa"/>
          </w:tcPr>
          <w:p w14:paraId="536056AE">
            <w:pPr>
              <w:rPr>
                <w:rFonts w:eastAsia="黑体" w:asciiTheme="majorHAnsi" w:hAnsiTheme="majorHAnsi" w:cstheme="majorHAnsi"/>
              </w:rPr>
            </w:pPr>
            <w:r>
              <w:rPr>
                <w:rFonts w:eastAsia="黑体" w:asciiTheme="majorHAnsi" w:hAnsiTheme="majorHAnsi" w:cstheme="majorHAnsi"/>
              </w:rPr>
              <w:t>临时所需物资</w:t>
            </w:r>
          </w:p>
        </w:tc>
        <w:tc>
          <w:tcPr>
            <w:tcW w:w="1661" w:type="dxa"/>
          </w:tcPr>
          <w:p w14:paraId="31EA4128">
            <w:pPr>
              <w:rPr>
                <w:rFonts w:eastAsia="黑体" w:asciiTheme="majorHAnsi" w:hAnsiTheme="majorHAnsi" w:cstheme="majorHAnsi"/>
              </w:rPr>
            </w:pPr>
            <w:r>
              <w:rPr>
                <w:rFonts w:eastAsia="黑体" w:asciiTheme="majorHAnsi" w:hAnsiTheme="majorHAnsi" w:cstheme="majorHAnsi"/>
              </w:rPr>
              <w:t>待定</w:t>
            </w:r>
          </w:p>
        </w:tc>
        <w:tc>
          <w:tcPr>
            <w:tcW w:w="1661" w:type="dxa"/>
          </w:tcPr>
          <w:p w14:paraId="02D25D3F">
            <w:pPr>
              <w:rPr>
                <w:rFonts w:eastAsia="黑体" w:asciiTheme="majorHAnsi" w:hAnsiTheme="majorHAnsi" w:cstheme="majorHAnsi"/>
              </w:rPr>
            </w:pPr>
            <w:r>
              <w:rPr>
                <w:rFonts w:eastAsia="黑体" w:asciiTheme="majorHAnsi" w:hAnsiTheme="majorHAnsi" w:cstheme="majorHAnsi"/>
              </w:rPr>
              <w:t>待定</w:t>
            </w:r>
          </w:p>
        </w:tc>
        <w:tc>
          <w:tcPr>
            <w:tcW w:w="1661" w:type="dxa"/>
          </w:tcPr>
          <w:p w14:paraId="5B4FF8D3">
            <w:pPr>
              <w:rPr>
                <w:rFonts w:eastAsia="黑体" w:asciiTheme="majorHAnsi" w:hAnsiTheme="majorHAnsi" w:cstheme="majorHAnsi"/>
              </w:rPr>
            </w:pPr>
            <w:r>
              <w:rPr>
                <w:rFonts w:eastAsia="黑体" w:asciiTheme="majorHAnsi" w:hAnsiTheme="majorHAnsi" w:cstheme="majorHAnsi"/>
              </w:rPr>
              <w:t>按实际情况报销</w:t>
            </w:r>
          </w:p>
        </w:tc>
      </w:tr>
      <w:tr w14:paraId="443EEE8C">
        <w:tc>
          <w:tcPr>
            <w:tcW w:w="1661" w:type="dxa"/>
          </w:tcPr>
          <w:p w14:paraId="5B4BF42B">
            <w:pPr>
              <w:rPr>
                <w:rFonts w:eastAsia="黑体" w:asciiTheme="majorHAnsi" w:hAnsiTheme="majorHAnsi" w:cstheme="majorHAnsi"/>
              </w:rPr>
            </w:pPr>
            <w:r>
              <w:rPr>
                <w:rFonts w:eastAsia="黑体" w:asciiTheme="majorHAnsi" w:hAnsiTheme="majorHAnsi" w:cstheme="majorHAnsi"/>
              </w:rPr>
              <w:t>合计</w:t>
            </w:r>
          </w:p>
        </w:tc>
        <w:tc>
          <w:tcPr>
            <w:tcW w:w="1661" w:type="dxa"/>
          </w:tcPr>
          <w:p w14:paraId="0BE2EDBE">
            <w:pPr>
              <w:rPr>
                <w:rFonts w:eastAsia="黑体" w:asciiTheme="majorHAnsi" w:hAnsiTheme="majorHAnsi" w:cstheme="majorHAnsi"/>
              </w:rPr>
            </w:pPr>
          </w:p>
        </w:tc>
        <w:tc>
          <w:tcPr>
            <w:tcW w:w="1661" w:type="dxa"/>
          </w:tcPr>
          <w:p w14:paraId="1BC73684">
            <w:pPr>
              <w:rPr>
                <w:rFonts w:eastAsia="黑体" w:asciiTheme="majorHAnsi" w:hAnsiTheme="majorHAnsi" w:cstheme="majorHAnsi"/>
              </w:rPr>
            </w:pPr>
          </w:p>
        </w:tc>
        <w:tc>
          <w:tcPr>
            <w:tcW w:w="1661" w:type="dxa"/>
          </w:tcPr>
          <w:p w14:paraId="44832B09">
            <w:pPr>
              <w:rPr>
                <w:rFonts w:eastAsia="黑体" w:asciiTheme="majorHAnsi" w:hAnsiTheme="majorHAnsi" w:cstheme="majorHAnsi"/>
              </w:rPr>
            </w:pPr>
            <w:r>
              <w:rPr>
                <w:rFonts w:eastAsia="黑体" w:asciiTheme="majorHAnsi" w:hAnsiTheme="majorHAnsi" w:cstheme="majorHAnsi"/>
              </w:rPr>
              <w:t>待定</w:t>
            </w:r>
          </w:p>
        </w:tc>
        <w:tc>
          <w:tcPr>
            <w:tcW w:w="1661" w:type="dxa"/>
          </w:tcPr>
          <w:p w14:paraId="7716E43D">
            <w:pPr>
              <w:rPr>
                <w:rFonts w:eastAsia="黑体" w:asciiTheme="majorHAnsi" w:hAnsiTheme="majorHAnsi" w:cstheme="majorHAnsi"/>
              </w:rPr>
            </w:pPr>
            <w:r>
              <w:rPr>
                <w:rFonts w:eastAsia="黑体" w:asciiTheme="majorHAnsi" w:hAnsiTheme="majorHAnsi" w:cstheme="majorHAnsi"/>
              </w:rPr>
              <w:t>以实际采购为准</w:t>
            </w:r>
          </w:p>
        </w:tc>
      </w:tr>
    </w:tbl>
    <w:p w14:paraId="3D524A66">
      <w:pPr>
        <w:pStyle w:val="9"/>
        <w:rPr>
          <w:rFonts w:eastAsia="黑体" w:asciiTheme="majorHAnsi" w:hAnsiTheme="majorHAnsi" w:cstheme="majorHAnsi"/>
          <w:color w:val="auto"/>
          <w:sz w:val="28"/>
          <w:szCs w:val="28"/>
          <w:lang w:val="zh-CN"/>
        </w:rPr>
      </w:pPr>
      <w:r>
        <w:rPr>
          <w:rFonts w:eastAsia="黑体" w:asciiTheme="majorHAnsi" w:hAnsiTheme="majorHAnsi" w:cstheme="majorHAnsi"/>
          <w:color w:val="auto"/>
          <w:sz w:val="28"/>
          <w:szCs w:val="28"/>
          <w:lang w:val="zh-CN"/>
        </w:rPr>
        <w:t>九、应急预案</w:t>
      </w:r>
      <w:r>
        <w:rPr>
          <w:rFonts w:eastAsia="黑体" w:asciiTheme="majorHAnsi" w:hAnsiTheme="majorHAnsi" w:cstheme="majorHAnsi"/>
          <w:color w:val="auto"/>
          <w:sz w:val="28"/>
          <w:szCs w:val="28"/>
          <w:lang w:val="zh-CN"/>
        </w:rPr>
        <w:br w:type="textWrapping"/>
      </w:r>
      <w:r>
        <w:rPr>
          <w:rFonts w:eastAsia="黑体" w:asciiTheme="majorHAnsi" w:hAnsiTheme="majorHAnsi" w:cstheme="majorHAnsi"/>
          <w:color w:val="auto"/>
          <w:sz w:val="28"/>
          <w:szCs w:val="28"/>
          <w:lang w:val="zh-CN"/>
        </w:rPr>
        <w:t>1. 场地问题：若原定教室临时无法使用，由行政部及时联系备用大教室并通知全员。</w:t>
      </w:r>
      <w:r>
        <w:rPr>
          <w:rFonts w:eastAsia="黑体" w:asciiTheme="majorHAnsi" w:hAnsiTheme="majorHAnsi" w:cstheme="majorHAnsi"/>
          <w:color w:val="auto"/>
          <w:sz w:val="28"/>
          <w:szCs w:val="28"/>
          <w:lang w:val="zh-CN"/>
        </w:rPr>
        <w:br w:type="textWrapping"/>
      </w:r>
      <w:r>
        <w:rPr>
          <w:rFonts w:eastAsia="黑体" w:asciiTheme="majorHAnsi" w:hAnsiTheme="majorHAnsi" w:cstheme="majorHAnsi"/>
          <w:color w:val="auto"/>
          <w:sz w:val="28"/>
          <w:szCs w:val="28"/>
          <w:lang w:val="zh-CN"/>
        </w:rPr>
        <w:t>2. 人数变化：根据实际到场人数灵活调整分组，原则上保持5组且人数尽量均衡。</w:t>
      </w:r>
      <w:r>
        <w:rPr>
          <w:rFonts w:eastAsia="黑体" w:asciiTheme="majorHAnsi" w:hAnsiTheme="majorHAnsi" w:cstheme="majorHAnsi"/>
          <w:color w:val="auto"/>
          <w:sz w:val="28"/>
          <w:szCs w:val="28"/>
          <w:lang w:val="zh-CN"/>
        </w:rPr>
        <w:br w:type="textWrapping"/>
      </w:r>
      <w:r>
        <w:rPr>
          <w:rFonts w:eastAsia="黑体" w:asciiTheme="majorHAnsi" w:hAnsiTheme="majorHAnsi" w:cstheme="majorHAnsi"/>
          <w:color w:val="auto"/>
          <w:sz w:val="28"/>
          <w:szCs w:val="28"/>
          <w:lang w:val="zh-CN"/>
        </w:rPr>
        <w:t>3. 时间延误：若介绍环节超时，适当压缩过渡时间或减少动作传声筒轮次，确保21:00前结束。</w:t>
      </w:r>
      <w:r>
        <w:rPr>
          <w:rFonts w:eastAsia="黑体" w:asciiTheme="majorHAnsi" w:hAnsiTheme="majorHAnsi" w:cstheme="majorHAnsi"/>
          <w:color w:val="auto"/>
          <w:sz w:val="28"/>
          <w:szCs w:val="28"/>
          <w:lang w:val="zh-CN"/>
        </w:rPr>
        <w:br w:type="textWrapping"/>
      </w:r>
      <w:r>
        <w:rPr>
          <w:rFonts w:eastAsia="黑体" w:asciiTheme="majorHAnsi" w:hAnsiTheme="majorHAnsi" w:cstheme="majorHAnsi"/>
          <w:color w:val="auto"/>
          <w:sz w:val="28"/>
          <w:szCs w:val="28"/>
          <w:lang w:val="zh-CN"/>
        </w:rPr>
        <w:t>4. 设备问题：活动前检查电脑、投影及音响，如PPT无法播放则改为口头介绍。</w:t>
      </w:r>
      <w:r>
        <w:rPr>
          <w:rFonts w:eastAsia="黑体" w:asciiTheme="majorHAnsi" w:hAnsiTheme="majorHAnsi" w:cstheme="majorHAnsi"/>
          <w:color w:val="auto"/>
          <w:sz w:val="28"/>
          <w:szCs w:val="28"/>
          <w:lang w:val="zh-CN"/>
        </w:rPr>
        <w:br w:type="textWrapping"/>
      </w:r>
      <w:r>
        <w:rPr>
          <w:rFonts w:eastAsia="黑体" w:asciiTheme="majorHAnsi" w:hAnsiTheme="majorHAnsi" w:cstheme="majorHAnsi"/>
          <w:color w:val="auto"/>
          <w:sz w:val="28"/>
          <w:szCs w:val="28"/>
          <w:lang w:val="zh-CN"/>
        </w:rPr>
        <w:t>5. 游戏安全：避免追逐、推搡及大幅度移动，工作人员及时维持秩序。</w:t>
      </w:r>
    </w:p>
    <w:p w14:paraId="18FD0738">
      <w:pPr>
        <w:pStyle w:val="9"/>
        <w:rPr>
          <w:rFonts w:eastAsia="黑体" w:asciiTheme="majorHAnsi" w:hAnsiTheme="majorHAnsi" w:cstheme="majorHAnsi"/>
          <w:color w:val="auto"/>
          <w:sz w:val="28"/>
          <w:szCs w:val="28"/>
        </w:rPr>
      </w:pPr>
      <w:r>
        <w:rPr>
          <w:rFonts w:eastAsia="黑体" w:asciiTheme="majorHAnsi" w:hAnsiTheme="majorHAnsi" w:cstheme="majorHAnsi"/>
          <w:color w:val="auto"/>
          <w:sz w:val="28"/>
          <w:szCs w:val="28"/>
          <w:lang w:val="zh-CN"/>
        </w:rPr>
        <w:t>十、附件</w:t>
      </w:r>
    </w:p>
    <w:p w14:paraId="3E0AB2DB">
      <w:pPr>
        <w:pStyle w:val="9"/>
        <w:rPr>
          <w:rFonts w:eastAsia="黑体" w:asciiTheme="majorHAnsi" w:hAnsiTheme="majorHAnsi" w:cstheme="majorHAnsi"/>
          <w:color w:val="auto"/>
          <w:sz w:val="24"/>
          <w:szCs w:val="24"/>
        </w:rPr>
      </w:pPr>
      <w:r>
        <w:rPr>
          <w:rFonts w:eastAsia="黑体" w:asciiTheme="majorHAnsi" w:hAnsiTheme="majorHAnsi" w:cstheme="majorHAnsi"/>
          <w:color w:val="auto"/>
          <w:sz w:val="24"/>
          <w:szCs w:val="24"/>
          <w:lang w:val="zh-CN"/>
        </w:rPr>
        <w:t>1、安全协议</w:t>
      </w:r>
    </w:p>
    <w:p w14:paraId="3B7C4849">
      <w:pPr>
        <w:pStyle w:val="9"/>
        <w:rPr>
          <w:rFonts w:eastAsia="黑体" w:asciiTheme="majorHAnsi" w:hAnsiTheme="majorHAnsi" w:cstheme="majorHAnsi"/>
          <w:color w:val="auto"/>
          <w:sz w:val="24"/>
          <w:szCs w:val="24"/>
        </w:rPr>
      </w:pPr>
      <w:r>
        <w:rPr>
          <w:rFonts w:eastAsia="黑体" w:asciiTheme="majorHAnsi" w:hAnsiTheme="majorHAnsi" w:cstheme="majorHAnsi"/>
          <w:color w:val="auto"/>
          <w:sz w:val="24"/>
          <w:szCs w:val="24"/>
          <w:lang w:val="zh-CN"/>
        </w:rPr>
        <w:t>2、财务报表（见预算表）</w:t>
      </w:r>
    </w:p>
    <w:p w14:paraId="29EDF25C">
      <w:pPr>
        <w:pStyle w:val="9"/>
        <w:rPr>
          <w:rFonts w:eastAsia="黑体" w:asciiTheme="majorHAnsi" w:hAnsiTheme="majorHAnsi" w:cstheme="majorHAnsi"/>
          <w:color w:val="auto"/>
          <w:sz w:val="24"/>
          <w:szCs w:val="24"/>
        </w:rPr>
      </w:pPr>
      <w:r>
        <w:rPr>
          <w:rFonts w:eastAsia="黑体" w:asciiTheme="majorHAnsi" w:hAnsiTheme="majorHAnsi" w:cstheme="majorHAnsi"/>
          <w:color w:val="auto"/>
          <w:sz w:val="24"/>
          <w:szCs w:val="24"/>
          <w:lang w:val="zh-CN"/>
        </w:rPr>
        <w:t>3、场地地图</w:t>
      </w:r>
    </w:p>
    <w:p w14:paraId="28778518">
      <w:pPr>
        <w:pStyle w:val="9"/>
        <w:rPr>
          <w:rFonts w:eastAsia="黑体" w:asciiTheme="majorHAnsi" w:hAnsiTheme="majorHAnsi" w:cstheme="majorHAnsi"/>
          <w:color w:val="auto"/>
          <w:sz w:val="24"/>
          <w:szCs w:val="24"/>
          <w:lang w:val="zh-CN"/>
        </w:rPr>
      </w:pPr>
      <w:r>
        <w:rPr>
          <w:rFonts w:eastAsia="黑体" w:asciiTheme="majorHAnsi" w:hAnsiTheme="majorHAnsi" w:cstheme="majorHAnsi"/>
          <w:color w:val="auto"/>
          <w:sz w:val="24"/>
          <w:szCs w:val="24"/>
          <w:lang w:val="zh-CN"/>
        </w:rPr>
        <w:t>4、风险评估</w:t>
      </w:r>
    </w:p>
    <w:p w14:paraId="0C39C31D">
      <w:pPr>
        <w:pStyle w:val="9"/>
        <w:rPr>
          <w:rFonts w:eastAsia="黑体" w:asciiTheme="majorHAnsi" w:hAnsiTheme="majorHAnsi" w:cstheme="majorHAnsi"/>
          <w:color w:val="auto"/>
          <w:sz w:val="24"/>
          <w:szCs w:val="24"/>
        </w:rPr>
      </w:pPr>
      <w:r>
        <w:rPr>
          <w:rFonts w:eastAsia="黑体" w:asciiTheme="majorHAnsi" w:hAnsiTheme="majorHAnsi" w:cstheme="majorHAnsi"/>
          <w:color w:val="auto"/>
          <w:sz w:val="24"/>
          <w:szCs w:val="24"/>
          <w:lang w:val="zh-CN"/>
        </w:rPr>
        <w:t>5、游戏关键词表及分组名单</w:t>
      </w:r>
    </w:p>
    <w:tbl>
      <w:tblPr>
        <w:tblStyle w:val="5"/>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856"/>
        <w:gridCol w:w="1354"/>
        <w:gridCol w:w="1605"/>
        <w:gridCol w:w="3214"/>
      </w:tblGrid>
      <w:tr w14:paraId="1D9AC3E6">
        <w:trPr>
          <w:trHeight w:val="288" w:hRule="atLeast"/>
        </w:trPr>
        <w:tc>
          <w:tcPr>
            <w:tcW w:w="1605" w:type="dxa"/>
          </w:tcPr>
          <w:p w14:paraId="1EFED766">
            <w:pPr>
              <w:pStyle w:val="10"/>
              <w:rPr>
                <w:rFonts w:eastAsia="黑体" w:asciiTheme="majorHAnsi" w:hAnsiTheme="majorHAnsi" w:cstheme="majorHAnsi"/>
                <w:color w:val="auto"/>
              </w:rPr>
            </w:pPr>
            <w:r>
              <w:rPr>
                <w:rFonts w:eastAsia="黑体" w:asciiTheme="majorHAnsi" w:hAnsiTheme="majorHAnsi" w:cstheme="majorHAnsi"/>
                <w:color w:val="auto"/>
              </w:rPr>
              <w:t>社团名称</w:t>
            </w:r>
          </w:p>
        </w:tc>
        <w:tc>
          <w:tcPr>
            <w:tcW w:w="1856" w:type="dxa"/>
          </w:tcPr>
          <w:p w14:paraId="0328E42E">
            <w:pPr>
              <w:pStyle w:val="10"/>
              <w:rPr>
                <w:rFonts w:eastAsia="黑体" w:asciiTheme="majorHAnsi" w:hAnsiTheme="majorHAnsi" w:cstheme="majorHAnsi"/>
                <w:color w:val="auto"/>
              </w:rPr>
            </w:pPr>
            <w:r>
              <w:rPr>
                <w:rFonts w:eastAsia="黑体" w:asciiTheme="majorHAnsi" w:hAnsiTheme="majorHAnsi" w:cstheme="majorHAnsi"/>
                <w:color w:val="auto"/>
              </w:rPr>
              <w:t>节目名称</w:t>
            </w:r>
          </w:p>
        </w:tc>
        <w:tc>
          <w:tcPr>
            <w:tcW w:w="1354" w:type="dxa"/>
          </w:tcPr>
          <w:p w14:paraId="52C6733B">
            <w:pPr>
              <w:pStyle w:val="10"/>
              <w:rPr>
                <w:rFonts w:eastAsia="黑体" w:asciiTheme="majorHAnsi" w:hAnsiTheme="majorHAnsi" w:cstheme="majorHAnsi"/>
                <w:color w:val="auto"/>
              </w:rPr>
            </w:pPr>
            <w:r>
              <w:rPr>
                <w:rFonts w:eastAsia="黑体" w:asciiTheme="majorHAnsi" w:hAnsiTheme="majorHAnsi" w:cstheme="majorHAnsi"/>
                <w:color w:val="auto"/>
              </w:rPr>
              <w:t>人数</w:t>
            </w:r>
          </w:p>
        </w:tc>
        <w:tc>
          <w:tcPr>
            <w:tcW w:w="1605" w:type="dxa"/>
          </w:tcPr>
          <w:p w14:paraId="223F72F5">
            <w:pPr>
              <w:pStyle w:val="10"/>
              <w:rPr>
                <w:rFonts w:eastAsia="黑体" w:asciiTheme="majorHAnsi" w:hAnsiTheme="majorHAnsi" w:cstheme="majorHAnsi"/>
                <w:color w:val="auto"/>
              </w:rPr>
            </w:pPr>
            <w:r>
              <w:rPr>
                <w:rFonts w:eastAsia="黑体" w:asciiTheme="majorHAnsi" w:hAnsiTheme="majorHAnsi" w:cstheme="majorHAnsi"/>
                <w:color w:val="auto"/>
              </w:rPr>
              <w:t>时长</w:t>
            </w:r>
          </w:p>
        </w:tc>
        <w:tc>
          <w:tcPr>
            <w:tcW w:w="3214" w:type="dxa"/>
          </w:tcPr>
          <w:p w14:paraId="7729E749">
            <w:pPr>
              <w:pStyle w:val="10"/>
              <w:rPr>
                <w:rFonts w:eastAsia="黑体" w:asciiTheme="majorHAnsi" w:hAnsiTheme="majorHAnsi" w:cstheme="majorHAnsi"/>
                <w:color w:val="auto"/>
              </w:rPr>
            </w:pPr>
            <w:r>
              <w:rPr>
                <w:rFonts w:eastAsia="黑体" w:asciiTheme="majorHAnsi" w:hAnsiTheme="majorHAnsi" w:cstheme="majorHAnsi"/>
                <w:color w:val="auto"/>
              </w:rPr>
              <w:t>表演者</w:t>
            </w:r>
          </w:p>
        </w:tc>
      </w:tr>
      <w:tr w14:paraId="7934FCC4">
        <w:trPr>
          <w:trHeight w:val="279" w:hRule="atLeast"/>
        </w:trPr>
        <w:tc>
          <w:tcPr>
            <w:tcW w:w="9630" w:type="dxa"/>
            <w:gridSpan w:val="5"/>
          </w:tcPr>
          <w:p w14:paraId="555A0314">
            <w:pPr>
              <w:rPr>
                <w:rFonts w:eastAsia="黑体" w:asciiTheme="majorHAnsi" w:hAnsiTheme="majorHAnsi" w:cstheme="majorHAnsi"/>
              </w:rPr>
            </w:pPr>
            <w:r>
              <w:rPr>
                <w:rFonts w:eastAsia="黑体" w:asciiTheme="majorHAnsi" w:hAnsiTheme="majorHAnsi" w:cstheme="majorHAnsi"/>
              </w:rPr>
              <w:t>本次活动无节目安排</w:t>
            </w:r>
          </w:p>
        </w:tc>
      </w:tr>
    </w:tbl>
    <w:p w14:paraId="6C778A24">
      <w:pPr>
        <w:pStyle w:val="9"/>
        <w:rPr>
          <w:rFonts w:eastAsia="黑体" w:asciiTheme="majorHAnsi" w:hAnsiTheme="majorHAnsi" w:cstheme="majorHAnsi"/>
          <w:color w:val="auto"/>
        </w:rPr>
      </w:pPr>
    </w:p>
    <w:p w14:paraId="40FB6BC8">
      <w:pPr>
        <w:pStyle w:val="9"/>
        <w:jc w:val="center"/>
        <w:rPr>
          <w:rFonts w:eastAsia="黑体" w:asciiTheme="majorHAnsi" w:hAnsiTheme="majorHAnsi" w:cstheme="majorHAnsi"/>
          <w:b/>
          <w:bCs/>
          <w:color w:val="auto"/>
          <w:sz w:val="80"/>
          <w:szCs w:val="80"/>
          <w:lang w:val="zh-CN"/>
        </w:rPr>
      </w:pPr>
    </w:p>
    <w:p w14:paraId="0862B64B">
      <w:pPr>
        <w:pStyle w:val="9"/>
        <w:jc w:val="center"/>
        <w:rPr>
          <w:rFonts w:eastAsia="黑体" w:asciiTheme="majorHAnsi" w:hAnsiTheme="majorHAnsi" w:cstheme="majorHAnsi"/>
          <w:b/>
          <w:bCs/>
          <w:color w:val="auto"/>
          <w:sz w:val="80"/>
          <w:szCs w:val="80"/>
          <w:lang w:val="zh-CN"/>
        </w:rPr>
      </w:pPr>
    </w:p>
    <w:p w14:paraId="4DF81E88">
      <w:pPr>
        <w:pStyle w:val="9"/>
        <w:jc w:val="center"/>
        <w:rPr>
          <w:rFonts w:eastAsia="黑体" w:asciiTheme="majorHAnsi" w:hAnsiTheme="majorHAnsi" w:cstheme="majorHAnsi"/>
          <w:b/>
          <w:bCs/>
          <w:color w:val="auto"/>
          <w:sz w:val="80"/>
          <w:szCs w:val="80"/>
          <w:lang w:val="zh-CN"/>
        </w:rPr>
      </w:pPr>
    </w:p>
    <w:p w14:paraId="42B82597">
      <w:pPr>
        <w:pStyle w:val="9"/>
        <w:jc w:val="center"/>
        <w:rPr>
          <w:rFonts w:eastAsia="黑体" w:asciiTheme="majorHAnsi" w:hAnsiTheme="majorHAnsi" w:cstheme="majorHAnsi"/>
          <w:b/>
          <w:bCs/>
          <w:color w:val="auto"/>
          <w:sz w:val="80"/>
          <w:szCs w:val="80"/>
          <w:lang w:val="zh-CN"/>
        </w:rPr>
      </w:pPr>
    </w:p>
    <w:p w14:paraId="2D86F80F">
      <w:pPr>
        <w:pStyle w:val="9"/>
        <w:jc w:val="center"/>
        <w:rPr>
          <w:rFonts w:eastAsia="黑体" w:asciiTheme="majorHAnsi" w:hAnsiTheme="majorHAnsi" w:cstheme="majorHAnsi"/>
          <w:b/>
          <w:bCs/>
          <w:color w:val="auto"/>
          <w:sz w:val="80"/>
          <w:szCs w:val="80"/>
          <w:lang w:val="zh-CN"/>
        </w:rPr>
      </w:pPr>
    </w:p>
    <w:p w14:paraId="2DE72800">
      <w:pPr>
        <w:pStyle w:val="9"/>
        <w:jc w:val="center"/>
        <w:rPr>
          <w:rFonts w:eastAsia="黑体" w:asciiTheme="majorHAnsi" w:hAnsiTheme="majorHAnsi" w:cstheme="majorHAnsi"/>
          <w:b/>
          <w:bCs/>
          <w:color w:val="auto"/>
          <w:sz w:val="80"/>
          <w:szCs w:val="80"/>
          <w:lang w:val="zh-CN"/>
        </w:rPr>
      </w:pPr>
    </w:p>
    <w:p w14:paraId="17F64598">
      <w:pPr>
        <w:pStyle w:val="9"/>
        <w:jc w:val="center"/>
        <w:rPr>
          <w:rFonts w:eastAsia="黑体" w:asciiTheme="majorHAnsi" w:hAnsiTheme="majorHAnsi" w:cstheme="majorHAnsi"/>
          <w:b/>
          <w:bCs/>
          <w:color w:val="auto"/>
          <w:sz w:val="80"/>
          <w:szCs w:val="80"/>
        </w:rPr>
      </w:pPr>
      <w:r>
        <w:rPr>
          <w:rFonts w:eastAsia="黑体" w:asciiTheme="majorHAnsi" w:hAnsiTheme="majorHAnsi" w:cstheme="majorHAnsi"/>
          <w:b/>
          <w:bCs/>
          <w:color w:val="auto"/>
          <w:sz w:val="80"/>
          <w:szCs w:val="80"/>
          <w:lang w:val="zh-CN"/>
        </w:rPr>
        <w:t>2026</w:t>
      </w:r>
    </w:p>
    <w:p w14:paraId="5DD89788">
      <w:pPr>
        <w:pStyle w:val="9"/>
        <w:jc w:val="center"/>
        <w:rPr>
          <w:rFonts w:eastAsia="黑体" w:asciiTheme="majorHAnsi" w:hAnsiTheme="majorHAnsi" w:cstheme="majorHAnsi"/>
          <w:color w:val="auto"/>
          <w:sz w:val="80"/>
          <w:szCs w:val="80"/>
        </w:rPr>
      </w:pPr>
      <w:r>
        <w:rPr>
          <w:rFonts w:eastAsia="黑体" w:asciiTheme="majorHAnsi" w:hAnsiTheme="majorHAnsi" w:cstheme="majorHAnsi"/>
          <w:color w:val="auto"/>
          <w:sz w:val="80"/>
          <w:szCs w:val="80"/>
        </w:rPr>
        <w:t>ALL</w:t>
      </w:r>
    </w:p>
    <w:p w14:paraId="593A28E7">
      <w:pPr>
        <w:pStyle w:val="9"/>
        <w:jc w:val="center"/>
        <w:rPr>
          <w:rFonts w:eastAsia="黑体" w:asciiTheme="majorHAnsi" w:hAnsiTheme="majorHAnsi" w:cstheme="majorHAnsi"/>
          <w:color w:val="auto"/>
          <w:sz w:val="80"/>
          <w:szCs w:val="80"/>
        </w:rPr>
      </w:pPr>
      <w:r>
        <w:rPr>
          <w:rFonts w:eastAsia="黑体" w:asciiTheme="majorHAnsi" w:hAnsiTheme="majorHAnsi" w:cstheme="majorHAnsi"/>
          <w:color w:val="auto"/>
          <w:sz w:val="80"/>
          <w:szCs w:val="80"/>
        </w:rPr>
        <w:t>STAFF</w:t>
      </w:r>
    </w:p>
    <w:p w14:paraId="2740005C">
      <w:pPr>
        <w:pStyle w:val="9"/>
        <w:jc w:val="center"/>
        <w:rPr>
          <w:rFonts w:eastAsia="黑体" w:asciiTheme="majorHAnsi" w:hAnsiTheme="majorHAnsi" w:cstheme="majorHAnsi"/>
          <w:color w:val="auto"/>
          <w:sz w:val="80"/>
          <w:szCs w:val="80"/>
        </w:rPr>
      </w:pPr>
      <w:r>
        <w:rPr>
          <w:rFonts w:eastAsia="黑体" w:asciiTheme="majorHAnsi" w:hAnsiTheme="majorHAnsi" w:cstheme="majorHAnsi"/>
          <w:color w:val="auto"/>
          <w:sz w:val="80"/>
          <w:szCs w:val="80"/>
        </w:rPr>
        <w:t>MEETING</w:t>
      </w:r>
    </w:p>
    <w:p w14:paraId="5D5A861D">
      <w:pPr>
        <w:pStyle w:val="9"/>
        <w:jc w:val="center"/>
        <w:rPr>
          <w:rFonts w:eastAsia="黑体" w:asciiTheme="majorHAnsi" w:hAnsiTheme="majorHAnsi" w:cstheme="majorHAnsi"/>
          <w:color w:val="auto"/>
          <w:sz w:val="80"/>
          <w:szCs w:val="80"/>
        </w:rPr>
      </w:pPr>
      <w:r>
        <w:rPr>
          <w:rFonts w:eastAsia="黑体" w:asciiTheme="majorHAnsi" w:hAnsiTheme="majorHAnsi" w:cstheme="majorHAnsi"/>
          <w:color w:val="auto"/>
          <w:sz w:val="80"/>
          <w:szCs w:val="80"/>
        </w:rPr>
        <w:t>VA</w:t>
      </w:r>
    </w:p>
    <w:p w14:paraId="74D7E551">
      <w:pPr>
        <w:pStyle w:val="9"/>
        <w:jc w:val="center"/>
        <w:rPr>
          <w:rFonts w:eastAsia="黑体" w:asciiTheme="majorHAnsi" w:hAnsiTheme="majorHAnsi" w:cstheme="majorHAnsi"/>
          <w:color w:val="auto"/>
          <w:sz w:val="80"/>
          <w:szCs w:val="80"/>
        </w:rPr>
      </w:pPr>
      <w:r>
        <w:rPr>
          <w:rFonts w:eastAsia="黑体" w:asciiTheme="majorHAnsi" w:hAnsiTheme="majorHAnsi" w:cstheme="majorHAnsi"/>
          <w:color w:val="auto"/>
          <w:sz w:val="80"/>
          <w:szCs w:val="80"/>
        </w:rPr>
        <w:t>Activity</w:t>
      </w:r>
    </w:p>
    <w:p w14:paraId="19854C04">
      <w:pPr>
        <w:pStyle w:val="9"/>
        <w:jc w:val="center"/>
        <w:rPr>
          <w:rFonts w:eastAsia="黑体" w:asciiTheme="majorHAnsi" w:hAnsiTheme="majorHAnsi" w:cstheme="majorHAnsi"/>
          <w:b/>
          <w:bCs/>
          <w:color w:val="auto"/>
          <w:sz w:val="80"/>
          <w:szCs w:val="80"/>
        </w:rPr>
      </w:pPr>
    </w:p>
    <w:p w14:paraId="29C1E509">
      <w:pPr>
        <w:pStyle w:val="9"/>
        <w:jc w:val="right"/>
        <w:rPr>
          <w:rFonts w:eastAsia="黑体" w:asciiTheme="majorHAnsi" w:hAnsiTheme="majorHAnsi" w:cstheme="majorHAnsi"/>
          <w:color w:val="auto"/>
          <w:sz w:val="24"/>
          <w:szCs w:val="24"/>
        </w:rPr>
      </w:pPr>
    </w:p>
    <w:p w14:paraId="0E7C4ADC">
      <w:pPr>
        <w:pStyle w:val="9"/>
        <w:jc w:val="right"/>
        <w:rPr>
          <w:rFonts w:eastAsia="黑体" w:asciiTheme="majorHAnsi" w:hAnsiTheme="majorHAnsi" w:cstheme="majorHAnsi"/>
          <w:color w:val="auto"/>
          <w:sz w:val="24"/>
          <w:szCs w:val="24"/>
        </w:rPr>
      </w:pPr>
    </w:p>
    <w:p w14:paraId="5150A36D">
      <w:pPr>
        <w:pStyle w:val="9"/>
        <w:jc w:val="right"/>
        <w:rPr>
          <w:rFonts w:eastAsia="黑体" w:asciiTheme="majorHAnsi" w:hAnsiTheme="majorHAnsi" w:cstheme="majorHAnsi"/>
          <w:color w:val="auto"/>
          <w:sz w:val="24"/>
          <w:szCs w:val="24"/>
        </w:rPr>
      </w:pPr>
    </w:p>
    <w:p w14:paraId="1D9A6DB5">
      <w:pPr>
        <w:pStyle w:val="9"/>
        <w:jc w:val="right"/>
        <w:rPr>
          <w:rFonts w:eastAsia="黑体" w:asciiTheme="majorHAnsi" w:hAnsiTheme="majorHAnsi" w:cstheme="majorHAnsi"/>
          <w:color w:val="auto"/>
          <w:sz w:val="24"/>
          <w:szCs w:val="24"/>
        </w:rPr>
      </w:pPr>
    </w:p>
    <w:p w14:paraId="486F7BD1">
      <w:pPr>
        <w:pStyle w:val="9"/>
        <w:jc w:val="right"/>
        <w:rPr>
          <w:rFonts w:eastAsia="黑体" w:asciiTheme="majorHAnsi" w:hAnsiTheme="majorHAnsi" w:cstheme="majorHAnsi"/>
          <w:color w:val="auto"/>
          <w:sz w:val="24"/>
          <w:szCs w:val="24"/>
        </w:rPr>
      </w:pPr>
    </w:p>
    <w:p w14:paraId="77EDCA34">
      <w:pPr>
        <w:pStyle w:val="9"/>
        <w:jc w:val="right"/>
        <w:rPr>
          <w:rFonts w:eastAsia="黑体" w:asciiTheme="majorHAnsi" w:hAnsiTheme="majorHAnsi" w:cstheme="majorHAnsi"/>
          <w:color w:val="auto"/>
          <w:sz w:val="24"/>
          <w:szCs w:val="24"/>
        </w:rPr>
      </w:pPr>
    </w:p>
    <w:p w14:paraId="78731F74">
      <w:pPr>
        <w:pStyle w:val="9"/>
        <w:jc w:val="right"/>
        <w:rPr>
          <w:rFonts w:eastAsia="黑体" w:asciiTheme="majorHAnsi" w:hAnsiTheme="majorHAnsi" w:cstheme="majorHAnsi"/>
          <w:color w:val="auto"/>
          <w:sz w:val="24"/>
          <w:szCs w:val="24"/>
        </w:rPr>
      </w:pPr>
    </w:p>
    <w:p w14:paraId="738A9B00">
      <w:pPr>
        <w:pStyle w:val="9"/>
        <w:wordWrap w:val="0"/>
        <w:jc w:val="right"/>
        <w:rPr>
          <w:rFonts w:eastAsia="黑体" w:asciiTheme="majorHAnsi" w:hAnsiTheme="majorHAnsi" w:cstheme="majorHAnsi"/>
          <w:color w:val="auto"/>
          <w:sz w:val="28"/>
          <w:szCs w:val="28"/>
        </w:rPr>
      </w:pPr>
      <w:r>
        <w:rPr>
          <w:rFonts w:eastAsia="黑体" w:asciiTheme="majorHAnsi" w:hAnsiTheme="majorHAnsi" w:cstheme="majorHAnsi"/>
          <w:color w:val="auto"/>
          <w:sz w:val="28"/>
          <w:szCs w:val="28"/>
        </w:rPr>
        <w:t>Volunteer Academy Planning Department</w:t>
      </w:r>
    </w:p>
    <w:p w14:paraId="27694490">
      <w:pPr>
        <w:pStyle w:val="9"/>
        <w:jc w:val="right"/>
        <w:rPr>
          <w:rFonts w:eastAsia="黑体" w:asciiTheme="majorHAnsi" w:hAnsiTheme="majorHAnsi" w:cstheme="majorHAnsi"/>
          <w:color w:val="auto"/>
          <w:sz w:val="28"/>
          <w:szCs w:val="28"/>
        </w:rPr>
      </w:pPr>
      <w:r>
        <w:rPr>
          <w:rFonts w:eastAsia="黑体" w:asciiTheme="majorHAnsi" w:hAnsiTheme="majorHAnsi" w:cstheme="majorHAnsi"/>
          <w:color w:val="auto"/>
          <w:sz w:val="28"/>
          <w:szCs w:val="28"/>
        </w:rPr>
        <w:t>September 2026</w:t>
      </w:r>
    </w:p>
    <w:p w14:paraId="0C782201">
      <w:pPr>
        <w:pStyle w:val="9"/>
        <w:jc w:val="right"/>
        <w:rPr>
          <w:rFonts w:eastAsia="黑体" w:asciiTheme="majorHAnsi" w:hAnsiTheme="majorHAnsi" w:cstheme="majorHAnsi"/>
          <w:color w:val="auto"/>
          <w:sz w:val="24"/>
          <w:szCs w:val="24"/>
        </w:rPr>
      </w:pPr>
    </w:p>
    <w:p w14:paraId="77BD4418">
      <w:pPr>
        <w:pStyle w:val="9"/>
        <w:rPr>
          <w:rFonts w:eastAsia="黑体" w:asciiTheme="majorHAnsi" w:hAnsiTheme="majorHAnsi" w:cstheme="majorHAnsi"/>
          <w:color w:val="auto"/>
        </w:rPr>
      </w:pPr>
    </w:p>
    <w:p w14:paraId="32EA54B7">
      <w:pPr>
        <w:pStyle w:val="9"/>
        <w:rPr>
          <w:rFonts w:eastAsia="黑体" w:asciiTheme="majorHAnsi" w:hAnsiTheme="majorHAnsi" w:cstheme="majorHAnsi"/>
          <w:color w:val="auto"/>
        </w:rPr>
      </w:pPr>
    </w:p>
    <w:p w14:paraId="62C0BE08">
      <w:pPr>
        <w:pStyle w:val="9"/>
        <w:rPr>
          <w:rFonts w:eastAsia="黑体" w:asciiTheme="majorHAnsi" w:hAnsiTheme="majorHAnsi" w:cstheme="majorHAnsi"/>
          <w:color w:val="auto"/>
        </w:rPr>
      </w:pPr>
    </w:p>
    <w:p w14:paraId="174712AC">
      <w:pPr>
        <w:pStyle w:val="9"/>
        <w:rPr>
          <w:rFonts w:eastAsia="黑体" w:asciiTheme="majorHAnsi" w:hAnsiTheme="majorHAnsi" w:cstheme="majorHAnsi"/>
          <w:color w:val="auto"/>
        </w:rPr>
      </w:pPr>
    </w:p>
    <w:p w14:paraId="1CA41B31">
      <w:pPr>
        <w:pStyle w:val="9"/>
        <w:rPr>
          <w:rFonts w:eastAsia="黑体" w:asciiTheme="majorHAnsi" w:hAnsiTheme="majorHAnsi" w:cstheme="majorHAnsi"/>
          <w:color w:val="auto"/>
        </w:rPr>
      </w:pPr>
    </w:p>
    <w:p w14:paraId="5EB3DDF2">
      <w:pPr>
        <w:pStyle w:val="9"/>
        <w:rPr>
          <w:rFonts w:eastAsia="黑体" w:asciiTheme="majorHAnsi" w:hAnsiTheme="majorHAnsi" w:cstheme="majorHAnsi"/>
          <w:color w:val="auto"/>
        </w:rPr>
      </w:pPr>
    </w:p>
    <w:p w14:paraId="35568121">
      <w:pPr>
        <w:pStyle w:val="9"/>
        <w:rPr>
          <w:rFonts w:eastAsia="黑体" w:asciiTheme="majorHAnsi" w:hAnsiTheme="majorHAnsi" w:cstheme="majorHAnsi"/>
          <w:color w:val="auto"/>
        </w:rPr>
      </w:pPr>
    </w:p>
    <w:p w14:paraId="52A49E43">
      <w:pPr>
        <w:pStyle w:val="9"/>
        <w:rPr>
          <w:rFonts w:eastAsia="黑体" w:asciiTheme="majorHAnsi" w:hAnsiTheme="majorHAnsi" w:cstheme="majorHAnsi"/>
          <w:color w:val="auto"/>
        </w:rPr>
      </w:pPr>
    </w:p>
    <w:p w14:paraId="105850ED">
      <w:pPr>
        <w:pStyle w:val="9"/>
        <w:rPr>
          <w:rFonts w:eastAsia="黑体" w:asciiTheme="majorHAnsi" w:hAnsiTheme="majorHAnsi" w:cstheme="majorHAnsi"/>
          <w:color w:val="auto"/>
        </w:rPr>
      </w:pPr>
    </w:p>
    <w:p w14:paraId="27254CBF">
      <w:pPr>
        <w:pStyle w:val="9"/>
        <w:rPr>
          <w:rFonts w:eastAsia="黑体" w:asciiTheme="majorHAnsi" w:hAnsiTheme="majorHAnsi" w:cstheme="majorHAnsi"/>
          <w:color w:val="auto"/>
        </w:rPr>
      </w:pPr>
    </w:p>
    <w:p w14:paraId="5CFDFB26">
      <w:pPr>
        <w:pStyle w:val="9"/>
        <w:rPr>
          <w:rFonts w:eastAsia="黑体" w:asciiTheme="majorHAnsi" w:hAnsiTheme="majorHAnsi" w:cstheme="majorHAnsi"/>
          <w:color w:val="auto"/>
          <w:sz w:val="32"/>
          <w:szCs w:val="32"/>
        </w:rPr>
      </w:pPr>
    </w:p>
    <w:p w14:paraId="1698D0C0">
      <w:pPr>
        <w:pStyle w:val="9"/>
        <w:spacing w:line="360" w:lineRule="auto"/>
        <w:rPr>
          <w:rFonts w:eastAsia="黑体" w:asciiTheme="majorHAnsi" w:hAnsiTheme="majorHAnsi" w:cstheme="majorHAnsi"/>
          <w:color w:val="auto"/>
          <w:sz w:val="44"/>
          <w:szCs w:val="32"/>
        </w:rPr>
      </w:pPr>
      <w:r>
        <w:rPr>
          <w:rFonts w:eastAsia="黑体" w:asciiTheme="majorHAnsi" w:hAnsiTheme="majorHAnsi" w:cstheme="majorHAnsi"/>
          <w:color w:val="auto"/>
          <w:sz w:val="44"/>
          <w:szCs w:val="32"/>
        </w:rPr>
        <w:t xml:space="preserve">                   </w:t>
      </w:r>
    </w:p>
    <w:p w14:paraId="7F8D1775">
      <w:pPr>
        <w:pStyle w:val="9"/>
        <w:spacing w:line="360" w:lineRule="auto"/>
        <w:jc w:val="center"/>
        <w:rPr>
          <w:rFonts w:eastAsia="黑体" w:asciiTheme="majorHAnsi" w:hAnsiTheme="majorHAnsi" w:cstheme="majorHAnsi"/>
          <w:b/>
          <w:bCs/>
          <w:color w:val="auto"/>
          <w:sz w:val="44"/>
          <w:szCs w:val="32"/>
        </w:rPr>
      </w:pPr>
      <w:r>
        <w:rPr>
          <w:rFonts w:eastAsia="黑体" w:asciiTheme="majorHAnsi" w:hAnsiTheme="majorHAnsi" w:cstheme="majorHAnsi"/>
          <w:color w:val="auto"/>
          <w:sz w:val="44"/>
          <w:szCs w:val="32"/>
        </w:rPr>
        <w:t>Table of contents</w:t>
      </w:r>
    </w:p>
    <w:p w14:paraId="62C9EF2B">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1</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Theme ——————————————————</w:t>
      </w:r>
    </w:p>
    <w:p w14:paraId="77E934A3">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2</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Background ————————————————</w:t>
      </w:r>
    </w:p>
    <w:p w14:paraId="48954042">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3</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Purpose ——————————————————</w:t>
      </w:r>
    </w:p>
    <w:p w14:paraId="20CF0550">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4</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Time ———————————————————</w:t>
      </w:r>
    </w:p>
    <w:p w14:paraId="410B7FAA">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5</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Process ——————————————————</w:t>
      </w:r>
    </w:p>
    <w:p w14:paraId="712D8009">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6</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Preparation —————————————————</w:t>
      </w:r>
    </w:p>
    <w:p w14:paraId="7995CCF5">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7</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Personnel division of labor ———————————</w:t>
      </w:r>
    </w:p>
    <w:p w14:paraId="02E4BE3B">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8</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Budget ———————————————————</w:t>
      </w:r>
    </w:p>
    <w:p w14:paraId="1C628E37">
      <w:pPr>
        <w:pStyle w:val="9"/>
        <w:spacing w:line="360" w:lineRule="auto"/>
        <w:rPr>
          <w:rFonts w:eastAsia="黑体" w:asciiTheme="majorHAnsi" w:hAnsiTheme="majorHAnsi" w:cstheme="majorHAnsi"/>
          <w:color w:val="auto"/>
          <w:sz w:val="36"/>
          <w:szCs w:val="36"/>
        </w:rPr>
      </w:pPr>
      <w:r>
        <w:rPr>
          <w:rFonts w:eastAsia="黑体" w:asciiTheme="majorHAnsi" w:hAnsiTheme="majorHAnsi" w:cstheme="majorHAnsi"/>
          <w:color w:val="auto"/>
          <w:sz w:val="36"/>
          <w:szCs w:val="36"/>
        </w:rPr>
        <w:t>9</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Emergency plan ———————————————</w:t>
      </w:r>
    </w:p>
    <w:p w14:paraId="0BF690FA">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sz w:val="36"/>
          <w:szCs w:val="36"/>
        </w:rPr>
        <w:t>10</w:t>
      </w:r>
      <w:r>
        <w:rPr>
          <w:rFonts w:eastAsia="黑体" w:asciiTheme="majorHAnsi" w:hAnsiTheme="majorHAnsi" w:cstheme="majorHAnsi"/>
          <w:color w:val="auto"/>
          <w:sz w:val="36"/>
          <w:szCs w:val="36"/>
          <w:lang w:val="zh-CN"/>
        </w:rPr>
        <w:t>、</w:t>
      </w:r>
      <w:r>
        <w:rPr>
          <w:rFonts w:eastAsia="黑体" w:asciiTheme="majorHAnsi" w:hAnsiTheme="majorHAnsi" w:cstheme="majorHAnsi"/>
          <w:color w:val="auto"/>
          <w:sz w:val="36"/>
          <w:szCs w:val="36"/>
        </w:rPr>
        <w:t xml:space="preserve">Attachment </w:t>
      </w:r>
      <w:r>
        <w:rPr>
          <w:rFonts w:eastAsia="黑体" w:asciiTheme="majorHAnsi" w:hAnsiTheme="majorHAnsi" w:cstheme="majorHAnsi"/>
          <w:color w:val="auto"/>
          <w:sz w:val="32"/>
          <w:szCs w:val="32"/>
        </w:rPr>
        <w:t>——————————————————</w:t>
      </w:r>
      <w:r>
        <w:rPr>
          <w:rFonts w:eastAsia="黑体" w:asciiTheme="majorHAnsi" w:hAnsiTheme="majorHAnsi" w:cstheme="majorHAnsi"/>
          <w:color w:val="auto"/>
          <w:sz w:val="36"/>
          <w:szCs w:val="36"/>
        </w:rPr>
        <w:t>—</w:t>
      </w:r>
    </w:p>
    <w:p w14:paraId="0D248BC2">
      <w:pPr>
        <w:pStyle w:val="9"/>
        <w:spacing w:line="360" w:lineRule="auto"/>
        <w:rPr>
          <w:rFonts w:eastAsia="黑体" w:asciiTheme="majorHAnsi" w:hAnsiTheme="majorHAnsi" w:cstheme="majorHAnsi"/>
          <w:color w:val="auto"/>
          <w:sz w:val="28"/>
          <w:szCs w:val="28"/>
        </w:rPr>
      </w:pPr>
    </w:p>
    <w:p w14:paraId="4E124926">
      <w:pPr>
        <w:pStyle w:val="9"/>
        <w:spacing w:line="360" w:lineRule="auto"/>
        <w:rPr>
          <w:rFonts w:eastAsia="黑体" w:asciiTheme="majorHAnsi" w:hAnsiTheme="majorHAnsi" w:cstheme="majorHAnsi"/>
          <w:color w:val="auto"/>
          <w:sz w:val="24"/>
          <w:szCs w:val="24"/>
        </w:rPr>
      </w:pPr>
    </w:p>
    <w:p w14:paraId="2E8D0F12">
      <w:pPr>
        <w:pStyle w:val="9"/>
        <w:spacing w:line="360" w:lineRule="auto"/>
        <w:rPr>
          <w:rFonts w:eastAsia="黑体" w:asciiTheme="majorHAnsi" w:hAnsiTheme="majorHAnsi" w:cstheme="majorHAnsi"/>
          <w:color w:val="auto"/>
          <w:sz w:val="24"/>
          <w:szCs w:val="24"/>
        </w:rPr>
      </w:pPr>
    </w:p>
    <w:p w14:paraId="7487FE54">
      <w:pPr>
        <w:pStyle w:val="9"/>
        <w:spacing w:line="360" w:lineRule="auto"/>
        <w:rPr>
          <w:rFonts w:eastAsia="黑体" w:asciiTheme="majorHAnsi" w:hAnsiTheme="majorHAnsi" w:cstheme="majorHAnsi"/>
          <w:color w:val="auto"/>
          <w:sz w:val="24"/>
          <w:szCs w:val="24"/>
        </w:rPr>
      </w:pPr>
    </w:p>
    <w:p w14:paraId="2034BFB9">
      <w:pPr>
        <w:pStyle w:val="9"/>
        <w:spacing w:line="360" w:lineRule="auto"/>
        <w:rPr>
          <w:rFonts w:eastAsia="黑体" w:asciiTheme="majorHAnsi" w:hAnsiTheme="majorHAnsi" w:cstheme="majorHAnsi"/>
          <w:color w:val="auto"/>
          <w:sz w:val="24"/>
          <w:szCs w:val="24"/>
        </w:rPr>
      </w:pPr>
    </w:p>
    <w:p w14:paraId="22ABE291">
      <w:pPr>
        <w:pStyle w:val="9"/>
        <w:spacing w:line="360" w:lineRule="auto"/>
        <w:rPr>
          <w:rFonts w:eastAsia="黑体" w:asciiTheme="majorHAnsi" w:hAnsiTheme="majorHAnsi" w:cstheme="majorHAnsi"/>
          <w:color w:val="auto"/>
          <w:sz w:val="24"/>
          <w:szCs w:val="24"/>
        </w:rPr>
      </w:pPr>
    </w:p>
    <w:p w14:paraId="371F9DA8">
      <w:pPr>
        <w:pStyle w:val="9"/>
        <w:spacing w:line="360" w:lineRule="auto"/>
        <w:rPr>
          <w:rFonts w:eastAsia="黑体" w:asciiTheme="majorHAnsi" w:hAnsiTheme="majorHAnsi" w:cstheme="majorHAnsi"/>
          <w:color w:val="auto"/>
          <w:sz w:val="24"/>
          <w:szCs w:val="24"/>
        </w:rPr>
      </w:pPr>
    </w:p>
    <w:p w14:paraId="52F00CB9">
      <w:pPr>
        <w:pStyle w:val="9"/>
        <w:spacing w:line="360" w:lineRule="auto"/>
        <w:rPr>
          <w:rFonts w:eastAsia="黑体" w:asciiTheme="majorHAnsi" w:hAnsiTheme="majorHAnsi" w:cstheme="majorHAnsi"/>
          <w:color w:val="auto"/>
          <w:sz w:val="24"/>
          <w:szCs w:val="24"/>
        </w:rPr>
      </w:pPr>
    </w:p>
    <w:p w14:paraId="5E24F51D">
      <w:pPr>
        <w:pStyle w:val="9"/>
        <w:spacing w:line="360" w:lineRule="auto"/>
        <w:rPr>
          <w:rFonts w:eastAsia="黑体" w:asciiTheme="majorHAnsi" w:hAnsiTheme="majorHAnsi" w:cstheme="majorHAnsi"/>
          <w:color w:val="auto"/>
          <w:sz w:val="24"/>
          <w:szCs w:val="24"/>
        </w:rPr>
      </w:pPr>
    </w:p>
    <w:p w14:paraId="4ADC468E">
      <w:pPr>
        <w:pStyle w:val="9"/>
        <w:spacing w:line="360" w:lineRule="auto"/>
        <w:rPr>
          <w:rFonts w:eastAsia="黑体" w:asciiTheme="majorHAnsi" w:hAnsiTheme="majorHAnsi" w:cstheme="majorHAnsi"/>
          <w:color w:val="auto"/>
          <w:sz w:val="24"/>
          <w:szCs w:val="24"/>
        </w:rPr>
      </w:pPr>
    </w:p>
    <w:p w14:paraId="7F8B9A70">
      <w:pPr>
        <w:pStyle w:val="9"/>
        <w:spacing w:line="360" w:lineRule="auto"/>
        <w:rPr>
          <w:rFonts w:eastAsia="黑体" w:asciiTheme="majorHAnsi" w:hAnsiTheme="majorHAnsi" w:cstheme="majorHAnsi"/>
          <w:color w:val="auto"/>
          <w:sz w:val="24"/>
          <w:szCs w:val="24"/>
        </w:rPr>
      </w:pPr>
    </w:p>
    <w:p w14:paraId="29B0A743">
      <w:pPr>
        <w:pStyle w:val="9"/>
        <w:spacing w:line="360" w:lineRule="auto"/>
        <w:rPr>
          <w:rFonts w:eastAsia="黑体" w:asciiTheme="majorHAnsi" w:hAnsiTheme="majorHAnsi" w:cstheme="majorHAnsi"/>
          <w:color w:val="auto"/>
          <w:sz w:val="24"/>
          <w:szCs w:val="24"/>
        </w:rPr>
      </w:pPr>
    </w:p>
    <w:p w14:paraId="790D7075">
      <w:pPr>
        <w:pStyle w:val="9"/>
        <w:rPr>
          <w:rFonts w:eastAsia="黑体" w:asciiTheme="majorHAnsi" w:hAnsiTheme="majorHAnsi" w:cstheme="majorHAnsi"/>
          <w:color w:val="auto"/>
          <w:sz w:val="24"/>
          <w:szCs w:val="24"/>
        </w:rPr>
      </w:pPr>
    </w:p>
    <w:p w14:paraId="13A01E69">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28"/>
          <w:szCs w:val="28"/>
        </w:rPr>
        <w:t>1. Theme</w:t>
      </w:r>
    </w:p>
    <w:p w14:paraId="00BB56D3">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2026 Volunteer Academy All-Staff Meeting — New Members, New Journey</w:t>
      </w:r>
    </w:p>
    <w:p w14:paraId="4F12B511">
      <w:pPr>
        <w:pStyle w:val="9"/>
        <w:rPr>
          <w:rFonts w:eastAsia="黑体" w:asciiTheme="majorHAnsi" w:hAnsiTheme="majorHAnsi" w:cstheme="majorHAnsi"/>
          <w:color w:val="auto"/>
          <w:sz w:val="32"/>
          <w:szCs w:val="32"/>
        </w:rPr>
      </w:pPr>
    </w:p>
    <w:p w14:paraId="1BB92286">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2. Background</w:t>
      </w:r>
    </w:p>
    <w:p w14:paraId="286E1DE3">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With the completion of the new recruitment round, new members have joined the Volunteer Academy. This all-staff meeting aims to help new members understand the organizational structure and departmental responsibilities, while also providing opportunities for new and returning members to get to know one another and strengthen team cohesion.</w:t>
      </w:r>
    </w:p>
    <w:p w14:paraId="3BC2BDA1">
      <w:pPr>
        <w:pStyle w:val="9"/>
        <w:rPr>
          <w:rFonts w:eastAsia="黑体" w:asciiTheme="majorHAnsi" w:hAnsiTheme="majorHAnsi" w:cstheme="majorHAnsi"/>
          <w:color w:val="auto"/>
          <w:sz w:val="32"/>
          <w:szCs w:val="32"/>
        </w:rPr>
      </w:pPr>
    </w:p>
    <w:p w14:paraId="38F19A1D">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3. Purpose</w:t>
      </w:r>
    </w:p>
    <w:p w14:paraId="27B20F19">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1) Help new members get to know the chair and department heads; 2) Introduce the work of Administration, Public Relations, Publicity and Planning; 3) Encourage communication through interactive games; 4) Build a stronger sense of belonging and prepare members for future collaboration.</w:t>
      </w:r>
    </w:p>
    <w:p w14:paraId="3A7BF920">
      <w:pPr>
        <w:pStyle w:val="9"/>
        <w:rPr>
          <w:rFonts w:eastAsia="黑体" w:asciiTheme="majorHAnsi" w:hAnsiTheme="majorHAnsi" w:cstheme="majorHAnsi"/>
          <w:color w:val="auto"/>
          <w:sz w:val="32"/>
          <w:szCs w:val="32"/>
        </w:rPr>
      </w:pPr>
    </w:p>
    <w:p w14:paraId="411100B0">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4. Time</w:t>
      </w:r>
    </w:p>
    <w:p w14:paraId="44544564">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September 17, 2026, 19:00–21:00</w:t>
      </w:r>
      <w:r>
        <w:rPr>
          <w:rFonts w:eastAsia="黑体" w:asciiTheme="majorHAnsi" w:hAnsiTheme="majorHAnsi" w:cstheme="majorHAnsi"/>
          <w:color w:val="auto"/>
        </w:rPr>
        <w:br w:type="textWrapping"/>
      </w:r>
      <w:r>
        <w:rPr>
          <w:rFonts w:eastAsia="黑体" w:asciiTheme="majorHAnsi" w:hAnsiTheme="majorHAnsi" w:cstheme="majorHAnsi"/>
          <w:color w:val="auto"/>
        </w:rPr>
        <w:t xml:space="preserve">Venue: </w:t>
      </w:r>
      <w:r>
        <w:rPr>
          <w:rFonts w:hint="eastAsia" w:eastAsia="黑体" w:asciiTheme="majorHAnsi" w:hAnsiTheme="majorHAnsi" w:cstheme="majorHAnsi"/>
          <w:color w:val="auto"/>
        </w:rPr>
        <w:t>FBG95</w:t>
      </w:r>
      <w:r>
        <w:rPr>
          <w:rFonts w:eastAsia="黑体" w:asciiTheme="majorHAnsi" w:hAnsiTheme="majorHAnsi" w:cstheme="majorHAnsi"/>
          <w:color w:val="auto"/>
        </w:rPr>
        <w:br w:type="textWrapping"/>
      </w:r>
      <w:r>
        <w:rPr>
          <w:rFonts w:eastAsia="黑体" w:asciiTheme="majorHAnsi" w:hAnsiTheme="majorHAnsi" w:cstheme="majorHAnsi"/>
          <w:color w:val="auto"/>
        </w:rPr>
        <w:t>Participants: approximately 50 new and returning members</w:t>
      </w:r>
    </w:p>
    <w:p w14:paraId="6FF6E4EB">
      <w:pPr>
        <w:pStyle w:val="9"/>
        <w:rPr>
          <w:rFonts w:eastAsia="黑体" w:asciiTheme="majorHAnsi" w:hAnsiTheme="majorHAnsi" w:cstheme="majorHAnsi"/>
          <w:color w:val="auto"/>
          <w:sz w:val="32"/>
          <w:szCs w:val="32"/>
        </w:rPr>
      </w:pPr>
    </w:p>
    <w:p w14:paraId="6DB8F22C">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 xml:space="preserve">  </w:t>
      </w:r>
    </w:p>
    <w:p w14:paraId="6B2F63EA">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5. Process</w:t>
      </w:r>
    </w:p>
    <w:p w14:paraId="1418F16F">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19:00–19:05 Opening by the Chair; 19:05–19:25 self-introductions by the Chair and four department heads; 19:25–20:05 departmental introductions; 20:05–20:10 grouping and game briefing.</w:t>
      </w:r>
    </w:p>
    <w:p w14:paraId="1BF2F8AE">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20:10–20:25 Game 1: Icebreaker Memory Chain. Each member introduces their name plus one personal keyword; later members repeat previous names/keywords before introducing themselves.</w:t>
      </w:r>
    </w:p>
    <w:p w14:paraId="533AFE61">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rPr>
        <w:t>20:25–20:45 Game 2: Action Telephone. Five groups pass a keyword only through body movements; the final member guesses the keyword. Keywords will be prepared in advance.</w:t>
      </w:r>
    </w:p>
    <w:p w14:paraId="193DC0E8">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rPr>
        <w:t>20:45–20:55 Results, small gifts and snacks; 20:55–21:00 closing remarks and group photo.</w:t>
      </w:r>
    </w:p>
    <w:p w14:paraId="711E4CCF">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6. Preparation</w:t>
      </w:r>
    </w:p>
    <w:p w14:paraId="32759ACF">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Planning: finalize the proposal, game rules, grouping plan and keywords by Sept. 16.</w:t>
      </w:r>
    </w:p>
    <w:p w14:paraId="64C0C98B">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Administration: confirm venue, attendance list and prepare snacks/gifts before the meeting.</w:t>
      </w:r>
    </w:p>
    <w:p w14:paraId="5300CB3D">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Publicity: prepare presentation materials and handle event photography/group photo.</w:t>
      </w:r>
    </w:p>
    <w:p w14:paraId="6081B2A8">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Public Relations: the Chair prepares hosting transitions and departmental introduction.</w:t>
      </w:r>
    </w:p>
    <w:p w14:paraId="6AAFCC84">
      <w:pPr>
        <w:pStyle w:val="9"/>
        <w:rPr>
          <w:rFonts w:eastAsia="黑体" w:asciiTheme="majorHAnsi" w:hAnsiTheme="majorHAnsi" w:cstheme="majorHAnsi"/>
          <w:color w:val="auto"/>
          <w:sz w:val="32"/>
          <w:szCs w:val="32"/>
        </w:rPr>
      </w:pPr>
      <w:r>
        <w:rPr>
          <w:rFonts w:eastAsia="黑体" w:asciiTheme="majorHAnsi" w:hAnsiTheme="majorHAnsi" w:cstheme="majorHAnsi"/>
          <w:color w:val="auto"/>
        </w:rPr>
        <w:t>All department heads: prepare an approximately 10-minute introduction to departmental responsibilities and daily work.</w:t>
      </w:r>
    </w:p>
    <w:p w14:paraId="7545DCF6">
      <w:pPr>
        <w:pStyle w:val="9"/>
        <w:rPr>
          <w:rFonts w:eastAsia="黑体" w:asciiTheme="majorHAnsi" w:hAnsiTheme="majorHAnsi" w:cstheme="majorHAnsi"/>
          <w:color w:val="auto"/>
          <w:sz w:val="32"/>
          <w:szCs w:val="32"/>
        </w:rPr>
      </w:pPr>
    </w:p>
    <w:p w14:paraId="5E0D177F">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 xml:space="preserve">   </w:t>
      </w:r>
    </w:p>
    <w:p w14:paraId="374B4FEF">
      <w:pPr>
        <w:pStyle w:val="9"/>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7. Personnel division of labor</w:t>
      </w:r>
    </w:p>
    <w:p w14:paraId="5F4653C5">
      <w:pPr>
        <w:pStyle w:val="9"/>
        <w:ind w:firstLine="560"/>
        <w:rPr>
          <w:rFonts w:eastAsia="黑体" w:asciiTheme="majorHAnsi" w:hAnsiTheme="majorHAnsi" w:cstheme="majorHAnsi"/>
          <w:color w:val="auto"/>
          <w:sz w:val="32"/>
          <w:szCs w:val="32"/>
        </w:rPr>
      </w:pPr>
    </w:p>
    <w:tbl>
      <w:tblPr>
        <w:tblStyle w:val="5"/>
        <w:tblpPr w:leftFromText="180" w:rightFromText="180" w:vertAnchor="text" w:horzAnchor="page" w:tblpX="1711" w:tblpY="62"/>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0"/>
        <w:gridCol w:w="3210"/>
        <w:gridCol w:w="3210"/>
      </w:tblGrid>
      <w:tr w14:paraId="47C71FC8">
        <w:trPr>
          <w:trHeight w:val="308" w:hRule="atLeast"/>
        </w:trPr>
        <w:tc>
          <w:tcPr>
            <w:tcW w:w="3210" w:type="dxa"/>
          </w:tcPr>
          <w:p w14:paraId="2808A581">
            <w:pPr>
              <w:pStyle w:val="10"/>
              <w:jc w:val="center"/>
              <w:rPr>
                <w:rFonts w:eastAsia="黑体" w:asciiTheme="majorHAnsi" w:hAnsiTheme="majorHAnsi" w:cstheme="majorHAnsi"/>
                <w:color w:val="auto"/>
              </w:rPr>
            </w:pPr>
            <w:r>
              <w:rPr>
                <w:rFonts w:eastAsia="黑体" w:asciiTheme="majorHAnsi" w:hAnsiTheme="majorHAnsi" w:cstheme="majorHAnsi"/>
                <w:color w:val="auto"/>
                <w:sz w:val="21"/>
                <w:szCs w:val="21"/>
              </w:rPr>
              <w:t>The work item</w:t>
            </w:r>
          </w:p>
        </w:tc>
        <w:tc>
          <w:tcPr>
            <w:tcW w:w="3211" w:type="dxa"/>
          </w:tcPr>
          <w:p w14:paraId="6EC1FFC8">
            <w:pPr>
              <w:pStyle w:val="10"/>
              <w:jc w:val="center"/>
              <w:rPr>
                <w:rFonts w:eastAsia="黑体" w:asciiTheme="majorHAnsi" w:hAnsiTheme="majorHAnsi" w:cstheme="majorHAnsi"/>
                <w:color w:val="auto"/>
              </w:rPr>
            </w:pPr>
            <w:r>
              <w:rPr>
                <w:rFonts w:eastAsia="黑体" w:asciiTheme="majorHAnsi" w:hAnsiTheme="majorHAnsi" w:cstheme="majorHAnsi"/>
                <w:color w:val="auto"/>
                <w:sz w:val="21"/>
                <w:szCs w:val="21"/>
              </w:rPr>
              <w:t>List of members</w:t>
            </w:r>
          </w:p>
        </w:tc>
        <w:tc>
          <w:tcPr>
            <w:tcW w:w="3211" w:type="dxa"/>
          </w:tcPr>
          <w:p w14:paraId="237E8528">
            <w:pPr>
              <w:pStyle w:val="10"/>
              <w:jc w:val="center"/>
              <w:rPr>
                <w:rFonts w:eastAsia="黑体" w:asciiTheme="majorHAnsi" w:hAnsiTheme="majorHAnsi" w:cstheme="majorHAnsi"/>
                <w:color w:val="auto"/>
              </w:rPr>
            </w:pPr>
            <w:r>
              <w:rPr>
                <w:rFonts w:eastAsia="黑体" w:asciiTheme="majorHAnsi" w:hAnsiTheme="majorHAnsi" w:cstheme="majorHAnsi"/>
                <w:color w:val="auto"/>
                <w:sz w:val="21"/>
                <w:szCs w:val="21"/>
              </w:rPr>
              <w:t>Number of members</w:t>
            </w:r>
          </w:p>
        </w:tc>
      </w:tr>
      <w:tr w14:paraId="4E869F06">
        <w:trPr>
          <w:trHeight w:val="279" w:hRule="atLeast"/>
        </w:trPr>
        <w:tc>
          <w:tcPr>
            <w:tcW w:w="3210" w:type="dxa"/>
          </w:tcPr>
          <w:p w14:paraId="3D1B03BD">
            <w:pPr>
              <w:rPr>
                <w:rFonts w:eastAsia="黑体" w:asciiTheme="majorHAnsi" w:hAnsiTheme="majorHAnsi" w:cstheme="majorHAnsi"/>
              </w:rPr>
            </w:pPr>
            <w:r>
              <w:rPr>
                <w:rFonts w:eastAsia="黑体" w:asciiTheme="majorHAnsi" w:hAnsiTheme="majorHAnsi" w:cstheme="majorHAnsi"/>
              </w:rPr>
              <w:t>Hosting &amp; flow control</w:t>
            </w:r>
          </w:p>
        </w:tc>
        <w:tc>
          <w:tcPr>
            <w:tcW w:w="3211" w:type="dxa"/>
          </w:tcPr>
          <w:p w14:paraId="506B3975">
            <w:pPr>
              <w:rPr>
                <w:rFonts w:eastAsia="黑体" w:asciiTheme="majorHAnsi" w:hAnsiTheme="majorHAnsi" w:cstheme="majorHAnsi"/>
              </w:rPr>
            </w:pPr>
            <w:r>
              <w:rPr>
                <w:rFonts w:eastAsia="黑体" w:asciiTheme="majorHAnsi" w:hAnsiTheme="majorHAnsi" w:cstheme="majorHAnsi"/>
              </w:rPr>
              <w:t>Chair</w:t>
            </w:r>
          </w:p>
        </w:tc>
        <w:tc>
          <w:tcPr>
            <w:tcW w:w="3211" w:type="dxa"/>
          </w:tcPr>
          <w:p w14:paraId="3C882881">
            <w:pPr>
              <w:rPr>
                <w:rFonts w:eastAsia="黑体" w:asciiTheme="majorHAnsi" w:hAnsiTheme="majorHAnsi" w:cstheme="majorHAnsi"/>
              </w:rPr>
            </w:pPr>
            <w:r>
              <w:rPr>
                <w:rFonts w:eastAsia="黑体" w:asciiTheme="majorHAnsi" w:hAnsiTheme="majorHAnsi" w:cstheme="majorHAnsi"/>
              </w:rPr>
              <w:t>1</w:t>
            </w:r>
          </w:p>
        </w:tc>
      </w:tr>
      <w:tr w14:paraId="51C80B0C">
        <w:trPr>
          <w:trHeight w:val="279" w:hRule="atLeast"/>
        </w:trPr>
        <w:tc>
          <w:tcPr>
            <w:tcW w:w="3210" w:type="dxa"/>
          </w:tcPr>
          <w:p w14:paraId="1D8F91EF">
            <w:pPr>
              <w:rPr>
                <w:rFonts w:eastAsia="黑体" w:asciiTheme="majorHAnsi" w:hAnsiTheme="majorHAnsi" w:cstheme="majorHAnsi"/>
              </w:rPr>
            </w:pPr>
            <w:r>
              <w:rPr>
                <w:rFonts w:eastAsia="黑体" w:asciiTheme="majorHAnsi" w:hAnsiTheme="majorHAnsi" w:cstheme="majorHAnsi"/>
              </w:rPr>
              <w:t>Management introductions</w:t>
            </w:r>
          </w:p>
        </w:tc>
        <w:tc>
          <w:tcPr>
            <w:tcW w:w="3211" w:type="dxa"/>
          </w:tcPr>
          <w:p w14:paraId="27DE2EC1">
            <w:pPr>
              <w:rPr>
                <w:rFonts w:eastAsia="黑体" w:asciiTheme="majorHAnsi" w:hAnsiTheme="majorHAnsi" w:cstheme="majorHAnsi"/>
              </w:rPr>
            </w:pPr>
            <w:r>
              <w:rPr>
                <w:rFonts w:eastAsia="黑体" w:asciiTheme="majorHAnsi" w:hAnsiTheme="majorHAnsi" w:cstheme="majorHAnsi"/>
              </w:rPr>
              <w:t>Chair + 4 heads</w:t>
            </w:r>
          </w:p>
        </w:tc>
        <w:tc>
          <w:tcPr>
            <w:tcW w:w="3211" w:type="dxa"/>
          </w:tcPr>
          <w:p w14:paraId="11B46D0B">
            <w:pPr>
              <w:rPr>
                <w:rFonts w:eastAsia="黑体" w:asciiTheme="majorHAnsi" w:hAnsiTheme="majorHAnsi" w:cstheme="majorHAnsi"/>
              </w:rPr>
            </w:pPr>
            <w:r>
              <w:rPr>
                <w:rFonts w:eastAsia="黑体" w:asciiTheme="majorHAnsi" w:hAnsiTheme="majorHAnsi" w:cstheme="majorHAnsi"/>
              </w:rPr>
              <w:t>5</w:t>
            </w:r>
          </w:p>
        </w:tc>
      </w:tr>
      <w:tr w14:paraId="38D3FA84">
        <w:trPr>
          <w:trHeight w:val="279" w:hRule="atLeast"/>
        </w:trPr>
        <w:tc>
          <w:tcPr>
            <w:tcW w:w="3210" w:type="dxa"/>
          </w:tcPr>
          <w:p w14:paraId="025CB337">
            <w:pPr>
              <w:rPr>
                <w:rFonts w:eastAsia="黑体" w:asciiTheme="majorHAnsi" w:hAnsiTheme="majorHAnsi" w:cstheme="majorHAnsi"/>
              </w:rPr>
            </w:pPr>
            <w:r>
              <w:rPr>
                <w:rFonts w:eastAsia="黑体" w:asciiTheme="majorHAnsi" w:hAnsiTheme="majorHAnsi" w:cstheme="majorHAnsi"/>
              </w:rPr>
              <w:t>Department introductions</w:t>
            </w:r>
          </w:p>
        </w:tc>
        <w:tc>
          <w:tcPr>
            <w:tcW w:w="3211" w:type="dxa"/>
          </w:tcPr>
          <w:p w14:paraId="3953EF04">
            <w:pPr>
              <w:rPr>
                <w:rFonts w:eastAsia="黑体" w:asciiTheme="majorHAnsi" w:hAnsiTheme="majorHAnsi" w:cstheme="majorHAnsi"/>
              </w:rPr>
            </w:pPr>
            <w:r>
              <w:rPr>
                <w:rFonts w:eastAsia="黑体" w:asciiTheme="majorHAnsi" w:hAnsiTheme="majorHAnsi" w:cstheme="majorHAnsi"/>
              </w:rPr>
              <w:t>Department heads</w:t>
            </w:r>
          </w:p>
        </w:tc>
        <w:tc>
          <w:tcPr>
            <w:tcW w:w="3211" w:type="dxa"/>
          </w:tcPr>
          <w:p w14:paraId="64054279">
            <w:pPr>
              <w:rPr>
                <w:rFonts w:eastAsia="黑体" w:asciiTheme="majorHAnsi" w:hAnsiTheme="majorHAnsi" w:cstheme="majorHAnsi"/>
              </w:rPr>
            </w:pPr>
            <w:r>
              <w:rPr>
                <w:rFonts w:eastAsia="黑体" w:asciiTheme="majorHAnsi" w:hAnsiTheme="majorHAnsi" w:cstheme="majorHAnsi"/>
              </w:rPr>
              <w:t>5</w:t>
            </w:r>
          </w:p>
        </w:tc>
      </w:tr>
      <w:tr w14:paraId="2E5A0E91">
        <w:trPr>
          <w:trHeight w:val="279" w:hRule="atLeast"/>
        </w:trPr>
        <w:tc>
          <w:tcPr>
            <w:tcW w:w="3210" w:type="dxa"/>
          </w:tcPr>
          <w:p w14:paraId="373E7CA2">
            <w:pPr>
              <w:rPr>
                <w:rFonts w:eastAsia="黑体" w:asciiTheme="majorHAnsi" w:hAnsiTheme="majorHAnsi" w:cstheme="majorHAnsi"/>
              </w:rPr>
            </w:pPr>
            <w:r>
              <w:rPr>
                <w:rFonts w:eastAsia="黑体" w:asciiTheme="majorHAnsi" w:hAnsiTheme="majorHAnsi" w:cstheme="majorHAnsi"/>
              </w:rPr>
              <w:t>Game organization</w:t>
            </w:r>
          </w:p>
        </w:tc>
        <w:tc>
          <w:tcPr>
            <w:tcW w:w="3211" w:type="dxa"/>
          </w:tcPr>
          <w:p w14:paraId="73403528">
            <w:pPr>
              <w:rPr>
                <w:rFonts w:eastAsia="黑体" w:asciiTheme="majorHAnsi" w:hAnsiTheme="majorHAnsi" w:cstheme="majorHAnsi"/>
              </w:rPr>
            </w:pPr>
            <w:r>
              <w:rPr>
                <w:rFonts w:eastAsia="黑体" w:asciiTheme="majorHAnsi" w:hAnsiTheme="majorHAnsi" w:cstheme="majorHAnsi"/>
              </w:rPr>
              <w:t>Chair + Planning + helpers</w:t>
            </w:r>
          </w:p>
        </w:tc>
        <w:tc>
          <w:tcPr>
            <w:tcW w:w="3211" w:type="dxa"/>
          </w:tcPr>
          <w:p w14:paraId="0144255D">
            <w:pPr>
              <w:rPr>
                <w:rFonts w:eastAsia="黑体" w:asciiTheme="majorHAnsi" w:hAnsiTheme="majorHAnsi" w:cstheme="majorHAnsi"/>
              </w:rPr>
            </w:pPr>
            <w:r>
              <w:rPr>
                <w:rFonts w:eastAsia="黑体" w:asciiTheme="majorHAnsi" w:hAnsiTheme="majorHAnsi" w:cstheme="majorHAnsi"/>
              </w:rPr>
              <w:t>1</w:t>
            </w:r>
          </w:p>
        </w:tc>
      </w:tr>
      <w:tr w14:paraId="4F5FCC81">
        <w:trPr>
          <w:trHeight w:val="279" w:hRule="atLeast"/>
        </w:trPr>
        <w:tc>
          <w:tcPr>
            <w:tcW w:w="3210" w:type="dxa"/>
          </w:tcPr>
          <w:p w14:paraId="4FEDA9D7">
            <w:pPr>
              <w:rPr>
                <w:rFonts w:eastAsia="黑体" w:asciiTheme="majorHAnsi" w:hAnsiTheme="majorHAnsi" w:cstheme="majorHAnsi"/>
              </w:rPr>
            </w:pPr>
            <w:r>
              <w:rPr>
                <w:rFonts w:eastAsia="黑体" w:asciiTheme="majorHAnsi" w:hAnsiTheme="majorHAnsi" w:cstheme="majorHAnsi"/>
              </w:rPr>
              <w:t>Materials &amp; prizes</w:t>
            </w:r>
          </w:p>
        </w:tc>
        <w:tc>
          <w:tcPr>
            <w:tcW w:w="3211" w:type="dxa"/>
          </w:tcPr>
          <w:p w14:paraId="6B99884A">
            <w:pPr>
              <w:rPr>
                <w:rFonts w:eastAsia="黑体" w:asciiTheme="majorHAnsi" w:hAnsiTheme="majorHAnsi" w:cstheme="majorHAnsi"/>
              </w:rPr>
            </w:pPr>
            <w:r>
              <w:rPr>
                <w:rFonts w:eastAsia="黑体" w:asciiTheme="majorHAnsi" w:hAnsiTheme="majorHAnsi" w:cstheme="majorHAnsi"/>
              </w:rPr>
              <w:t>Administration + helpers</w:t>
            </w:r>
          </w:p>
        </w:tc>
        <w:tc>
          <w:tcPr>
            <w:tcW w:w="3211" w:type="dxa"/>
          </w:tcPr>
          <w:p w14:paraId="7C0E65AE">
            <w:pPr>
              <w:rPr>
                <w:rFonts w:eastAsia="黑体" w:asciiTheme="majorHAnsi" w:hAnsiTheme="majorHAnsi" w:cstheme="majorHAnsi"/>
              </w:rPr>
            </w:pPr>
            <w:r>
              <w:rPr>
                <w:rFonts w:eastAsia="黑体" w:asciiTheme="majorHAnsi" w:hAnsiTheme="majorHAnsi" w:cstheme="majorHAnsi"/>
              </w:rPr>
              <w:t>1</w:t>
            </w:r>
          </w:p>
        </w:tc>
      </w:tr>
      <w:tr w14:paraId="76F17B5D">
        <w:trPr>
          <w:trHeight w:val="279" w:hRule="atLeast"/>
        </w:trPr>
        <w:tc>
          <w:tcPr>
            <w:tcW w:w="3210" w:type="dxa"/>
          </w:tcPr>
          <w:p w14:paraId="29355A4A">
            <w:pPr>
              <w:rPr>
                <w:rFonts w:eastAsia="黑体" w:asciiTheme="majorHAnsi" w:hAnsiTheme="majorHAnsi" w:cstheme="majorHAnsi"/>
              </w:rPr>
            </w:pPr>
            <w:r>
              <w:rPr>
                <w:rFonts w:eastAsia="黑体" w:asciiTheme="majorHAnsi" w:hAnsiTheme="majorHAnsi" w:cstheme="majorHAnsi"/>
              </w:rPr>
              <w:t>Photography</w:t>
            </w:r>
          </w:p>
        </w:tc>
        <w:tc>
          <w:tcPr>
            <w:tcW w:w="3211" w:type="dxa"/>
          </w:tcPr>
          <w:p w14:paraId="7ED59229">
            <w:pPr>
              <w:rPr>
                <w:rFonts w:eastAsia="黑体" w:asciiTheme="majorHAnsi" w:hAnsiTheme="majorHAnsi" w:cstheme="majorHAnsi"/>
              </w:rPr>
            </w:pPr>
            <w:r>
              <w:rPr>
                <w:rFonts w:eastAsia="黑体" w:asciiTheme="majorHAnsi" w:hAnsiTheme="majorHAnsi" w:cstheme="majorHAnsi"/>
              </w:rPr>
              <w:t>Publicity</w:t>
            </w:r>
          </w:p>
        </w:tc>
        <w:tc>
          <w:tcPr>
            <w:tcW w:w="3211" w:type="dxa"/>
          </w:tcPr>
          <w:p w14:paraId="62552175">
            <w:pPr>
              <w:rPr>
                <w:rFonts w:eastAsia="黑体" w:asciiTheme="majorHAnsi" w:hAnsiTheme="majorHAnsi" w:cstheme="majorHAnsi"/>
              </w:rPr>
            </w:pPr>
            <w:r>
              <w:rPr>
                <w:rFonts w:eastAsia="黑体" w:asciiTheme="majorHAnsi" w:hAnsiTheme="majorHAnsi" w:cstheme="majorHAnsi"/>
              </w:rPr>
              <w:t>1</w:t>
            </w:r>
          </w:p>
        </w:tc>
      </w:tr>
      <w:tr w14:paraId="5EBA318B">
        <w:trPr>
          <w:trHeight w:val="279" w:hRule="atLeast"/>
        </w:trPr>
        <w:tc>
          <w:tcPr>
            <w:tcW w:w="3210" w:type="dxa"/>
          </w:tcPr>
          <w:p w14:paraId="29169446">
            <w:pPr>
              <w:rPr>
                <w:rFonts w:eastAsia="黑体" w:asciiTheme="majorHAnsi" w:hAnsiTheme="majorHAnsi" w:cstheme="majorHAnsi"/>
              </w:rPr>
            </w:pPr>
            <w:r>
              <w:rPr>
                <w:rFonts w:eastAsia="黑体" w:asciiTheme="majorHAnsi" w:hAnsiTheme="majorHAnsi" w:cstheme="majorHAnsi"/>
              </w:rPr>
              <w:t>On-site support</w:t>
            </w:r>
          </w:p>
        </w:tc>
        <w:tc>
          <w:tcPr>
            <w:tcW w:w="3211" w:type="dxa"/>
          </w:tcPr>
          <w:p w14:paraId="62431413">
            <w:pPr>
              <w:rPr>
                <w:rFonts w:eastAsia="黑体" w:asciiTheme="majorHAnsi" w:hAnsiTheme="majorHAnsi" w:cstheme="majorHAnsi"/>
              </w:rPr>
            </w:pPr>
            <w:r>
              <w:rPr>
                <w:rFonts w:eastAsia="黑体" w:asciiTheme="majorHAnsi" w:hAnsiTheme="majorHAnsi" w:cstheme="majorHAnsi"/>
              </w:rPr>
              <w:t>Returning members</w:t>
            </w:r>
          </w:p>
        </w:tc>
        <w:tc>
          <w:tcPr>
            <w:tcW w:w="3211" w:type="dxa"/>
          </w:tcPr>
          <w:p w14:paraId="42660427">
            <w:pPr>
              <w:rPr>
                <w:rFonts w:eastAsia="黑体" w:asciiTheme="majorHAnsi" w:hAnsiTheme="majorHAnsi" w:cstheme="majorHAnsi"/>
              </w:rPr>
            </w:pPr>
            <w:r>
              <w:rPr>
                <w:rFonts w:eastAsia="黑体" w:asciiTheme="majorHAnsi" w:hAnsiTheme="majorHAnsi" w:cstheme="majorHAnsi"/>
              </w:rPr>
              <w:t>1</w:t>
            </w:r>
          </w:p>
        </w:tc>
      </w:tr>
      <w:tr w14:paraId="4999B328">
        <w:trPr>
          <w:trHeight w:val="279" w:hRule="atLeast"/>
        </w:trPr>
        <w:tc>
          <w:tcPr>
            <w:tcW w:w="3210" w:type="dxa"/>
          </w:tcPr>
          <w:p w14:paraId="280B987C">
            <w:pPr>
              <w:rPr>
                <w:rFonts w:eastAsia="黑体" w:asciiTheme="majorHAnsi" w:hAnsiTheme="majorHAnsi" w:cstheme="majorHAnsi"/>
              </w:rPr>
            </w:pPr>
          </w:p>
        </w:tc>
        <w:tc>
          <w:tcPr>
            <w:tcW w:w="3211" w:type="dxa"/>
          </w:tcPr>
          <w:p w14:paraId="5FE5919B">
            <w:pPr>
              <w:rPr>
                <w:rFonts w:eastAsia="黑体" w:asciiTheme="majorHAnsi" w:hAnsiTheme="majorHAnsi" w:cstheme="majorHAnsi"/>
              </w:rPr>
            </w:pPr>
          </w:p>
        </w:tc>
        <w:tc>
          <w:tcPr>
            <w:tcW w:w="3211" w:type="dxa"/>
          </w:tcPr>
          <w:p w14:paraId="050FC8DF">
            <w:pPr>
              <w:rPr>
                <w:rFonts w:eastAsia="黑体" w:asciiTheme="majorHAnsi" w:hAnsiTheme="majorHAnsi" w:cstheme="majorHAnsi"/>
              </w:rPr>
            </w:pPr>
          </w:p>
        </w:tc>
      </w:tr>
      <w:tr w14:paraId="2DC2988D">
        <w:trPr>
          <w:trHeight w:val="279" w:hRule="atLeast"/>
        </w:trPr>
        <w:tc>
          <w:tcPr>
            <w:tcW w:w="3210" w:type="dxa"/>
          </w:tcPr>
          <w:p w14:paraId="287ADC73">
            <w:pPr>
              <w:rPr>
                <w:rFonts w:eastAsia="黑体" w:asciiTheme="majorHAnsi" w:hAnsiTheme="majorHAnsi" w:cstheme="majorHAnsi"/>
              </w:rPr>
            </w:pPr>
          </w:p>
        </w:tc>
        <w:tc>
          <w:tcPr>
            <w:tcW w:w="3211" w:type="dxa"/>
          </w:tcPr>
          <w:p w14:paraId="0C67F63B">
            <w:pPr>
              <w:rPr>
                <w:rFonts w:eastAsia="黑体" w:asciiTheme="majorHAnsi" w:hAnsiTheme="majorHAnsi" w:cstheme="majorHAnsi"/>
              </w:rPr>
            </w:pPr>
          </w:p>
        </w:tc>
        <w:tc>
          <w:tcPr>
            <w:tcW w:w="3211" w:type="dxa"/>
          </w:tcPr>
          <w:p w14:paraId="0B5DEFBB">
            <w:pPr>
              <w:rPr>
                <w:rFonts w:eastAsia="黑体" w:asciiTheme="majorHAnsi" w:hAnsiTheme="majorHAnsi" w:cstheme="majorHAnsi"/>
              </w:rPr>
            </w:pPr>
          </w:p>
        </w:tc>
      </w:tr>
    </w:tbl>
    <w:p w14:paraId="1D6314DE">
      <w:pPr>
        <w:pStyle w:val="9"/>
        <w:spacing w:line="360" w:lineRule="auto"/>
        <w:rPr>
          <w:rFonts w:eastAsia="黑体" w:asciiTheme="majorHAnsi" w:hAnsiTheme="majorHAnsi" w:cstheme="majorHAnsi"/>
          <w:color w:val="auto"/>
          <w:sz w:val="32"/>
          <w:szCs w:val="32"/>
        </w:rPr>
      </w:pPr>
    </w:p>
    <w:p w14:paraId="7D245299">
      <w:pPr>
        <w:pStyle w:val="9"/>
        <w:spacing w:line="360" w:lineRule="auto"/>
        <w:rPr>
          <w:rFonts w:eastAsia="黑体" w:asciiTheme="majorHAnsi" w:hAnsiTheme="majorHAnsi" w:cstheme="majorHAnsi"/>
          <w:color w:val="auto"/>
          <w:sz w:val="32"/>
          <w:szCs w:val="32"/>
        </w:rPr>
      </w:pPr>
    </w:p>
    <w:p w14:paraId="7581C27F">
      <w:pPr>
        <w:pStyle w:val="9"/>
        <w:spacing w:line="360" w:lineRule="auto"/>
        <w:rPr>
          <w:rFonts w:eastAsia="黑体" w:asciiTheme="majorHAnsi" w:hAnsiTheme="majorHAnsi" w:cstheme="majorHAnsi"/>
          <w:color w:val="auto"/>
          <w:sz w:val="32"/>
          <w:szCs w:val="32"/>
        </w:rPr>
      </w:pPr>
    </w:p>
    <w:p w14:paraId="0E0F795A">
      <w:pPr>
        <w:pStyle w:val="9"/>
        <w:spacing w:line="360" w:lineRule="auto"/>
        <w:rPr>
          <w:rFonts w:eastAsia="黑体" w:asciiTheme="majorHAnsi" w:hAnsiTheme="majorHAnsi" w:cstheme="majorHAnsi"/>
          <w:color w:val="auto"/>
          <w:sz w:val="32"/>
          <w:szCs w:val="32"/>
        </w:rPr>
      </w:pPr>
    </w:p>
    <w:p w14:paraId="02AF24E0">
      <w:pPr>
        <w:pStyle w:val="9"/>
        <w:spacing w:line="360" w:lineRule="auto"/>
        <w:rPr>
          <w:rFonts w:eastAsia="黑体" w:asciiTheme="majorHAnsi" w:hAnsiTheme="majorHAnsi" w:cstheme="majorHAnsi"/>
          <w:color w:val="auto"/>
          <w:sz w:val="32"/>
          <w:szCs w:val="32"/>
        </w:rPr>
      </w:pPr>
    </w:p>
    <w:p w14:paraId="14265B2D">
      <w:pPr>
        <w:pStyle w:val="9"/>
        <w:spacing w:line="360" w:lineRule="auto"/>
        <w:rPr>
          <w:rFonts w:eastAsia="黑体" w:asciiTheme="majorHAnsi" w:hAnsiTheme="majorHAnsi" w:cstheme="majorHAnsi"/>
          <w:color w:val="auto"/>
          <w:sz w:val="32"/>
          <w:szCs w:val="32"/>
        </w:rPr>
      </w:pPr>
    </w:p>
    <w:p w14:paraId="1E8490DD">
      <w:pPr>
        <w:pStyle w:val="9"/>
        <w:spacing w:line="360" w:lineRule="auto"/>
        <w:rPr>
          <w:rFonts w:eastAsia="黑体" w:asciiTheme="majorHAnsi" w:hAnsiTheme="majorHAnsi" w:cstheme="majorHAnsi"/>
          <w:color w:val="auto"/>
          <w:sz w:val="32"/>
          <w:szCs w:val="32"/>
        </w:rPr>
      </w:pPr>
    </w:p>
    <w:p w14:paraId="5EB62BA6">
      <w:pPr>
        <w:pStyle w:val="9"/>
        <w:spacing w:line="360" w:lineRule="auto"/>
        <w:rPr>
          <w:rFonts w:eastAsia="黑体" w:asciiTheme="majorHAnsi" w:hAnsiTheme="majorHAnsi" w:cstheme="majorHAnsi"/>
          <w:color w:val="auto"/>
          <w:sz w:val="32"/>
          <w:szCs w:val="32"/>
        </w:rPr>
      </w:pPr>
    </w:p>
    <w:p w14:paraId="0DB57672">
      <w:pPr>
        <w:pStyle w:val="9"/>
        <w:spacing w:line="360" w:lineRule="auto"/>
        <w:rPr>
          <w:rFonts w:eastAsia="黑体" w:asciiTheme="majorHAnsi" w:hAnsiTheme="majorHAnsi" w:cstheme="majorHAnsi"/>
          <w:color w:val="auto"/>
          <w:sz w:val="32"/>
          <w:szCs w:val="32"/>
        </w:rPr>
      </w:pPr>
    </w:p>
    <w:p w14:paraId="058D9F8D">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8. Budget</w:t>
      </w:r>
    </w:p>
    <w:tbl>
      <w:tblPr>
        <w:tblStyle w:val="12"/>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661"/>
        <w:gridCol w:w="1661"/>
        <w:gridCol w:w="1661"/>
        <w:gridCol w:w="1661"/>
        <w:gridCol w:w="1661"/>
      </w:tblGrid>
      <w:tr w14:paraId="14C40561">
        <w:tc>
          <w:tcPr>
            <w:tcW w:w="1661" w:type="dxa"/>
          </w:tcPr>
          <w:p w14:paraId="252E972D">
            <w:pPr>
              <w:rPr>
                <w:rFonts w:eastAsia="黑体" w:asciiTheme="majorHAnsi" w:hAnsiTheme="majorHAnsi" w:cstheme="majorHAnsi"/>
              </w:rPr>
            </w:pPr>
            <w:r>
              <w:rPr>
                <w:rFonts w:eastAsia="黑体" w:asciiTheme="majorHAnsi" w:hAnsiTheme="majorHAnsi" w:cstheme="majorHAnsi"/>
              </w:rPr>
              <w:t>Item</w:t>
            </w:r>
          </w:p>
        </w:tc>
        <w:tc>
          <w:tcPr>
            <w:tcW w:w="1661" w:type="dxa"/>
          </w:tcPr>
          <w:p w14:paraId="076A609C">
            <w:pPr>
              <w:rPr>
                <w:rFonts w:eastAsia="黑体" w:asciiTheme="majorHAnsi" w:hAnsiTheme="majorHAnsi" w:cstheme="majorHAnsi"/>
              </w:rPr>
            </w:pPr>
            <w:r>
              <w:rPr>
                <w:rFonts w:eastAsia="黑体" w:asciiTheme="majorHAnsi" w:hAnsiTheme="majorHAnsi" w:cstheme="majorHAnsi"/>
              </w:rPr>
              <w:t>Description</w:t>
            </w:r>
          </w:p>
        </w:tc>
        <w:tc>
          <w:tcPr>
            <w:tcW w:w="1661" w:type="dxa"/>
          </w:tcPr>
          <w:p w14:paraId="1708EA2F">
            <w:pPr>
              <w:rPr>
                <w:rFonts w:eastAsia="黑体" w:asciiTheme="majorHAnsi" w:hAnsiTheme="majorHAnsi" w:cstheme="majorHAnsi"/>
              </w:rPr>
            </w:pPr>
            <w:r>
              <w:rPr>
                <w:rFonts w:eastAsia="黑体" w:asciiTheme="majorHAnsi" w:hAnsiTheme="majorHAnsi" w:cstheme="majorHAnsi"/>
              </w:rPr>
              <w:t>Quantity</w:t>
            </w:r>
          </w:p>
        </w:tc>
        <w:tc>
          <w:tcPr>
            <w:tcW w:w="1661" w:type="dxa"/>
          </w:tcPr>
          <w:p w14:paraId="4C0CD8AD">
            <w:pPr>
              <w:rPr>
                <w:rFonts w:eastAsia="黑体" w:asciiTheme="majorHAnsi" w:hAnsiTheme="majorHAnsi" w:cstheme="majorHAnsi"/>
              </w:rPr>
            </w:pPr>
            <w:r>
              <w:rPr>
                <w:rFonts w:eastAsia="黑体" w:asciiTheme="majorHAnsi" w:hAnsiTheme="majorHAnsi" w:cstheme="majorHAnsi"/>
              </w:rPr>
              <w:t>Amount</w:t>
            </w:r>
          </w:p>
        </w:tc>
        <w:tc>
          <w:tcPr>
            <w:tcW w:w="1661" w:type="dxa"/>
          </w:tcPr>
          <w:p w14:paraId="23E14941">
            <w:pPr>
              <w:rPr>
                <w:rFonts w:eastAsia="黑体" w:asciiTheme="majorHAnsi" w:hAnsiTheme="majorHAnsi" w:cstheme="majorHAnsi"/>
              </w:rPr>
            </w:pPr>
            <w:r>
              <w:rPr>
                <w:rFonts w:eastAsia="黑体" w:asciiTheme="majorHAnsi" w:hAnsiTheme="majorHAnsi" w:cstheme="majorHAnsi"/>
              </w:rPr>
              <w:t>Remarks</w:t>
            </w:r>
          </w:p>
        </w:tc>
      </w:tr>
      <w:tr w14:paraId="2D64E001">
        <w:tc>
          <w:tcPr>
            <w:tcW w:w="1661" w:type="dxa"/>
          </w:tcPr>
          <w:p w14:paraId="3F0F07A5">
            <w:pPr>
              <w:rPr>
                <w:rFonts w:eastAsia="黑体" w:asciiTheme="majorHAnsi" w:hAnsiTheme="majorHAnsi" w:cstheme="majorHAnsi"/>
              </w:rPr>
            </w:pPr>
            <w:r>
              <w:rPr>
                <w:rFonts w:eastAsia="黑体" w:asciiTheme="majorHAnsi" w:hAnsiTheme="majorHAnsi" w:cstheme="majorHAnsi"/>
              </w:rPr>
              <w:t>Small gifts</w:t>
            </w:r>
          </w:p>
        </w:tc>
        <w:tc>
          <w:tcPr>
            <w:tcW w:w="1661" w:type="dxa"/>
          </w:tcPr>
          <w:p w14:paraId="3EA521A1">
            <w:pPr>
              <w:rPr>
                <w:rFonts w:eastAsia="黑体" w:asciiTheme="majorHAnsi" w:hAnsiTheme="majorHAnsi" w:cstheme="majorHAnsi"/>
              </w:rPr>
            </w:pPr>
            <w:r>
              <w:rPr>
                <w:rFonts w:eastAsia="黑体" w:asciiTheme="majorHAnsi" w:hAnsiTheme="majorHAnsi" w:cstheme="majorHAnsi"/>
              </w:rPr>
              <w:t>Prizes for winning group</w:t>
            </w:r>
          </w:p>
        </w:tc>
        <w:tc>
          <w:tcPr>
            <w:tcW w:w="1661" w:type="dxa"/>
          </w:tcPr>
          <w:p w14:paraId="6007EB69">
            <w:pPr>
              <w:rPr>
                <w:rFonts w:eastAsia="黑体" w:asciiTheme="majorHAnsi" w:hAnsiTheme="majorHAnsi" w:cstheme="majorHAnsi"/>
              </w:rPr>
            </w:pPr>
            <w:r>
              <w:rPr>
                <w:rFonts w:eastAsia="黑体" w:asciiTheme="majorHAnsi" w:hAnsiTheme="majorHAnsi" w:cstheme="majorHAnsi"/>
              </w:rPr>
              <w:t>TBC</w:t>
            </w:r>
          </w:p>
        </w:tc>
        <w:tc>
          <w:tcPr>
            <w:tcW w:w="1661" w:type="dxa"/>
          </w:tcPr>
          <w:p w14:paraId="2ADF17C0">
            <w:pPr>
              <w:rPr>
                <w:rFonts w:eastAsia="黑体" w:asciiTheme="majorHAnsi" w:hAnsiTheme="majorHAnsi" w:cstheme="majorHAnsi"/>
              </w:rPr>
            </w:pPr>
            <w:r>
              <w:rPr>
                <w:rFonts w:eastAsia="黑体" w:asciiTheme="majorHAnsi" w:hAnsiTheme="majorHAnsi" w:cstheme="majorHAnsi"/>
              </w:rPr>
              <w:t>TBC</w:t>
            </w:r>
          </w:p>
        </w:tc>
        <w:tc>
          <w:tcPr>
            <w:tcW w:w="1661" w:type="dxa"/>
          </w:tcPr>
          <w:p w14:paraId="4B9EFD36">
            <w:pPr>
              <w:rPr>
                <w:rFonts w:eastAsia="黑体" w:asciiTheme="majorHAnsi" w:hAnsiTheme="majorHAnsi" w:cstheme="majorHAnsi"/>
              </w:rPr>
            </w:pPr>
            <w:r>
              <w:rPr>
                <w:rFonts w:eastAsia="黑体" w:asciiTheme="majorHAnsi" w:hAnsiTheme="majorHAnsi" w:cstheme="majorHAnsi"/>
              </w:rPr>
              <w:t>Type and quantity TBC</w:t>
            </w:r>
          </w:p>
        </w:tc>
      </w:tr>
      <w:tr w14:paraId="5AF4101A">
        <w:tc>
          <w:tcPr>
            <w:tcW w:w="1661" w:type="dxa"/>
          </w:tcPr>
          <w:p w14:paraId="11F2429C">
            <w:pPr>
              <w:rPr>
                <w:rFonts w:eastAsia="黑体" w:asciiTheme="majorHAnsi" w:hAnsiTheme="majorHAnsi" w:cstheme="majorHAnsi"/>
              </w:rPr>
            </w:pPr>
            <w:r>
              <w:rPr>
                <w:rFonts w:eastAsia="黑体" w:asciiTheme="majorHAnsi" w:hAnsiTheme="majorHAnsi" w:cstheme="majorHAnsi"/>
              </w:rPr>
              <w:t>Snacks</w:t>
            </w:r>
          </w:p>
        </w:tc>
        <w:tc>
          <w:tcPr>
            <w:tcW w:w="1661" w:type="dxa"/>
          </w:tcPr>
          <w:p w14:paraId="15F20FA6">
            <w:pPr>
              <w:rPr>
                <w:rFonts w:eastAsia="黑体" w:asciiTheme="majorHAnsi" w:hAnsiTheme="majorHAnsi" w:cstheme="majorHAnsi"/>
              </w:rPr>
            </w:pPr>
            <w:r>
              <w:rPr>
                <w:rFonts w:eastAsia="黑体" w:asciiTheme="majorHAnsi" w:hAnsiTheme="majorHAnsi" w:cstheme="majorHAnsi"/>
              </w:rPr>
              <w:t>Snacks for all participants</w:t>
            </w:r>
          </w:p>
        </w:tc>
        <w:tc>
          <w:tcPr>
            <w:tcW w:w="1661" w:type="dxa"/>
          </w:tcPr>
          <w:p w14:paraId="024F16E5">
            <w:pPr>
              <w:rPr>
                <w:rFonts w:eastAsia="黑体" w:asciiTheme="majorHAnsi" w:hAnsiTheme="majorHAnsi" w:cstheme="majorHAnsi"/>
              </w:rPr>
            </w:pPr>
            <w:r>
              <w:rPr>
                <w:rFonts w:eastAsia="黑体" w:asciiTheme="majorHAnsi" w:hAnsiTheme="majorHAnsi" w:cstheme="majorHAnsi"/>
              </w:rPr>
              <w:t>Approx. 50 servings</w:t>
            </w:r>
          </w:p>
        </w:tc>
        <w:tc>
          <w:tcPr>
            <w:tcW w:w="1661" w:type="dxa"/>
          </w:tcPr>
          <w:p w14:paraId="2F2DFC86">
            <w:pPr>
              <w:rPr>
                <w:rFonts w:eastAsia="黑体" w:asciiTheme="majorHAnsi" w:hAnsiTheme="majorHAnsi" w:cstheme="majorHAnsi"/>
              </w:rPr>
            </w:pPr>
            <w:r>
              <w:rPr>
                <w:rFonts w:eastAsia="黑体" w:asciiTheme="majorHAnsi" w:hAnsiTheme="majorHAnsi" w:cstheme="majorHAnsi"/>
              </w:rPr>
              <w:t>TBC</w:t>
            </w:r>
          </w:p>
        </w:tc>
        <w:tc>
          <w:tcPr>
            <w:tcW w:w="1661" w:type="dxa"/>
          </w:tcPr>
          <w:p w14:paraId="123D7667">
            <w:pPr>
              <w:rPr>
                <w:rFonts w:eastAsia="黑体" w:asciiTheme="majorHAnsi" w:hAnsiTheme="majorHAnsi" w:cstheme="majorHAnsi"/>
              </w:rPr>
            </w:pPr>
            <w:r>
              <w:rPr>
                <w:rFonts w:eastAsia="黑体" w:asciiTheme="majorHAnsi" w:hAnsiTheme="majorHAnsi" w:cstheme="majorHAnsi"/>
              </w:rPr>
              <w:t>Purchase based on attendance</w:t>
            </w:r>
          </w:p>
        </w:tc>
      </w:tr>
      <w:tr w14:paraId="4914F7DB">
        <w:tc>
          <w:tcPr>
            <w:tcW w:w="1661" w:type="dxa"/>
          </w:tcPr>
          <w:p w14:paraId="601AA89C">
            <w:pPr>
              <w:rPr>
                <w:rFonts w:eastAsia="黑体" w:asciiTheme="majorHAnsi" w:hAnsiTheme="majorHAnsi" w:cstheme="majorHAnsi"/>
              </w:rPr>
            </w:pPr>
            <w:r>
              <w:rPr>
                <w:rFonts w:eastAsia="黑体" w:asciiTheme="majorHAnsi" w:hAnsiTheme="majorHAnsi" w:cstheme="majorHAnsi"/>
              </w:rPr>
              <w:t>Game materials</w:t>
            </w:r>
          </w:p>
        </w:tc>
        <w:tc>
          <w:tcPr>
            <w:tcW w:w="1661" w:type="dxa"/>
          </w:tcPr>
          <w:p w14:paraId="79C3497A">
            <w:pPr>
              <w:rPr>
                <w:rFonts w:eastAsia="黑体" w:asciiTheme="majorHAnsi" w:hAnsiTheme="majorHAnsi" w:cstheme="majorHAnsi"/>
              </w:rPr>
            </w:pPr>
            <w:r>
              <w:rPr>
                <w:rFonts w:eastAsia="黑体" w:asciiTheme="majorHAnsi" w:hAnsiTheme="majorHAnsi" w:cstheme="majorHAnsi"/>
              </w:rPr>
              <w:t>Keyword cards, paper, pens, etc.</w:t>
            </w:r>
          </w:p>
        </w:tc>
        <w:tc>
          <w:tcPr>
            <w:tcW w:w="1661" w:type="dxa"/>
          </w:tcPr>
          <w:p w14:paraId="53E6C13C">
            <w:pPr>
              <w:rPr>
                <w:rFonts w:eastAsia="黑体" w:asciiTheme="majorHAnsi" w:hAnsiTheme="majorHAnsi" w:cstheme="majorHAnsi"/>
              </w:rPr>
            </w:pPr>
            <w:r>
              <w:rPr>
                <w:rFonts w:eastAsia="黑体" w:asciiTheme="majorHAnsi" w:hAnsiTheme="majorHAnsi" w:cstheme="majorHAnsi"/>
              </w:rPr>
              <w:t>Several</w:t>
            </w:r>
          </w:p>
        </w:tc>
        <w:tc>
          <w:tcPr>
            <w:tcW w:w="1661" w:type="dxa"/>
          </w:tcPr>
          <w:p w14:paraId="568FF4A3">
            <w:pPr>
              <w:rPr>
                <w:rFonts w:eastAsia="黑体" w:asciiTheme="majorHAnsi" w:hAnsiTheme="majorHAnsi" w:cstheme="majorHAnsi"/>
              </w:rPr>
            </w:pPr>
            <w:r>
              <w:rPr>
                <w:rFonts w:eastAsia="黑体" w:asciiTheme="majorHAnsi" w:hAnsiTheme="majorHAnsi" w:cstheme="majorHAnsi"/>
              </w:rPr>
              <w:t>TBC</w:t>
            </w:r>
          </w:p>
        </w:tc>
        <w:tc>
          <w:tcPr>
            <w:tcW w:w="1661" w:type="dxa"/>
          </w:tcPr>
          <w:p w14:paraId="6BA8E2E2">
            <w:pPr>
              <w:rPr>
                <w:rFonts w:eastAsia="黑体" w:asciiTheme="majorHAnsi" w:hAnsiTheme="majorHAnsi" w:cstheme="majorHAnsi"/>
              </w:rPr>
            </w:pPr>
            <w:r>
              <w:rPr>
                <w:rFonts w:eastAsia="黑体" w:asciiTheme="majorHAnsi" w:hAnsiTheme="majorHAnsi" w:cstheme="majorHAnsi"/>
              </w:rPr>
              <w:t>Use existing materials first</w:t>
            </w:r>
          </w:p>
        </w:tc>
      </w:tr>
      <w:tr w14:paraId="670E69D7">
        <w:tc>
          <w:tcPr>
            <w:tcW w:w="1661" w:type="dxa"/>
          </w:tcPr>
          <w:p w14:paraId="44755ADC">
            <w:pPr>
              <w:rPr>
                <w:rFonts w:eastAsia="黑体" w:asciiTheme="majorHAnsi" w:hAnsiTheme="majorHAnsi" w:cstheme="majorHAnsi"/>
              </w:rPr>
            </w:pPr>
            <w:r>
              <w:rPr>
                <w:rFonts w:eastAsia="黑体" w:asciiTheme="majorHAnsi" w:hAnsiTheme="majorHAnsi" w:cstheme="majorHAnsi"/>
              </w:rPr>
              <w:t>Other</w:t>
            </w:r>
          </w:p>
        </w:tc>
        <w:tc>
          <w:tcPr>
            <w:tcW w:w="1661" w:type="dxa"/>
          </w:tcPr>
          <w:p w14:paraId="652B7CA4">
            <w:pPr>
              <w:rPr>
                <w:rFonts w:eastAsia="黑体" w:asciiTheme="majorHAnsi" w:hAnsiTheme="majorHAnsi" w:cstheme="majorHAnsi"/>
              </w:rPr>
            </w:pPr>
            <w:r>
              <w:rPr>
                <w:rFonts w:eastAsia="黑体" w:asciiTheme="majorHAnsi" w:hAnsiTheme="majorHAnsi" w:cstheme="majorHAnsi"/>
              </w:rPr>
              <w:t>Contingency items</w:t>
            </w:r>
          </w:p>
        </w:tc>
        <w:tc>
          <w:tcPr>
            <w:tcW w:w="1661" w:type="dxa"/>
          </w:tcPr>
          <w:p w14:paraId="50598DCC">
            <w:pPr>
              <w:rPr>
                <w:rFonts w:eastAsia="黑体" w:asciiTheme="majorHAnsi" w:hAnsiTheme="majorHAnsi" w:cstheme="majorHAnsi"/>
              </w:rPr>
            </w:pPr>
            <w:r>
              <w:rPr>
                <w:rFonts w:eastAsia="黑体" w:asciiTheme="majorHAnsi" w:hAnsiTheme="majorHAnsi" w:cstheme="majorHAnsi"/>
              </w:rPr>
              <w:t>TBC</w:t>
            </w:r>
          </w:p>
        </w:tc>
        <w:tc>
          <w:tcPr>
            <w:tcW w:w="1661" w:type="dxa"/>
          </w:tcPr>
          <w:p w14:paraId="16A1AC5F">
            <w:pPr>
              <w:rPr>
                <w:rFonts w:eastAsia="黑体" w:asciiTheme="majorHAnsi" w:hAnsiTheme="majorHAnsi" w:cstheme="majorHAnsi"/>
              </w:rPr>
            </w:pPr>
            <w:r>
              <w:rPr>
                <w:rFonts w:eastAsia="黑体" w:asciiTheme="majorHAnsi" w:hAnsiTheme="majorHAnsi" w:cstheme="majorHAnsi"/>
              </w:rPr>
              <w:t>TBC</w:t>
            </w:r>
          </w:p>
        </w:tc>
        <w:tc>
          <w:tcPr>
            <w:tcW w:w="1661" w:type="dxa"/>
          </w:tcPr>
          <w:p w14:paraId="535E6325">
            <w:pPr>
              <w:rPr>
                <w:rFonts w:eastAsia="黑体" w:asciiTheme="majorHAnsi" w:hAnsiTheme="majorHAnsi" w:cstheme="majorHAnsi"/>
              </w:rPr>
            </w:pPr>
            <w:r>
              <w:rPr>
                <w:rFonts w:eastAsia="黑体" w:asciiTheme="majorHAnsi" w:hAnsiTheme="majorHAnsi" w:cstheme="majorHAnsi"/>
              </w:rPr>
              <w:t>As needed</w:t>
            </w:r>
          </w:p>
        </w:tc>
      </w:tr>
      <w:tr w14:paraId="3E48673C">
        <w:tc>
          <w:tcPr>
            <w:tcW w:w="1661" w:type="dxa"/>
          </w:tcPr>
          <w:p w14:paraId="2EFF506C">
            <w:pPr>
              <w:rPr>
                <w:rFonts w:eastAsia="黑体" w:asciiTheme="majorHAnsi" w:hAnsiTheme="majorHAnsi" w:cstheme="majorHAnsi"/>
              </w:rPr>
            </w:pPr>
            <w:r>
              <w:rPr>
                <w:rFonts w:eastAsia="黑体" w:asciiTheme="majorHAnsi" w:hAnsiTheme="majorHAnsi" w:cstheme="majorHAnsi"/>
              </w:rPr>
              <w:t>Total</w:t>
            </w:r>
          </w:p>
        </w:tc>
        <w:tc>
          <w:tcPr>
            <w:tcW w:w="1661" w:type="dxa"/>
          </w:tcPr>
          <w:p w14:paraId="13BD079E">
            <w:pPr>
              <w:rPr>
                <w:rFonts w:eastAsia="黑体" w:asciiTheme="majorHAnsi" w:hAnsiTheme="majorHAnsi" w:cstheme="majorHAnsi"/>
              </w:rPr>
            </w:pPr>
          </w:p>
        </w:tc>
        <w:tc>
          <w:tcPr>
            <w:tcW w:w="1661" w:type="dxa"/>
          </w:tcPr>
          <w:p w14:paraId="55D9FDB5">
            <w:pPr>
              <w:rPr>
                <w:rFonts w:eastAsia="黑体" w:asciiTheme="majorHAnsi" w:hAnsiTheme="majorHAnsi" w:cstheme="majorHAnsi"/>
              </w:rPr>
            </w:pPr>
          </w:p>
        </w:tc>
        <w:tc>
          <w:tcPr>
            <w:tcW w:w="1661" w:type="dxa"/>
          </w:tcPr>
          <w:p w14:paraId="26E6E345">
            <w:pPr>
              <w:rPr>
                <w:rFonts w:eastAsia="黑体" w:asciiTheme="majorHAnsi" w:hAnsiTheme="majorHAnsi" w:cstheme="majorHAnsi"/>
              </w:rPr>
            </w:pPr>
            <w:r>
              <w:rPr>
                <w:rFonts w:eastAsia="黑体" w:asciiTheme="majorHAnsi" w:hAnsiTheme="majorHAnsi" w:cstheme="majorHAnsi"/>
              </w:rPr>
              <w:t>TBC</w:t>
            </w:r>
          </w:p>
        </w:tc>
        <w:tc>
          <w:tcPr>
            <w:tcW w:w="1661" w:type="dxa"/>
          </w:tcPr>
          <w:p w14:paraId="02A991BB">
            <w:pPr>
              <w:rPr>
                <w:rFonts w:eastAsia="黑体" w:asciiTheme="majorHAnsi" w:hAnsiTheme="majorHAnsi" w:cstheme="majorHAnsi"/>
              </w:rPr>
            </w:pPr>
            <w:r>
              <w:rPr>
                <w:rFonts w:eastAsia="黑体" w:asciiTheme="majorHAnsi" w:hAnsiTheme="majorHAnsi" w:cstheme="majorHAnsi"/>
              </w:rPr>
              <w:t>Based on actual purchase</w:t>
            </w:r>
          </w:p>
        </w:tc>
      </w:tr>
    </w:tbl>
    <w:p w14:paraId="7AAD3A65">
      <w:pPr>
        <w:pStyle w:val="9"/>
        <w:spacing w:line="360" w:lineRule="auto"/>
        <w:rPr>
          <w:rFonts w:eastAsia="黑体" w:asciiTheme="majorHAnsi" w:hAnsiTheme="majorHAnsi" w:cstheme="majorHAnsi"/>
          <w:color w:val="auto"/>
          <w:sz w:val="32"/>
          <w:szCs w:val="32"/>
        </w:rPr>
      </w:pPr>
    </w:p>
    <w:p w14:paraId="62A61E1D">
      <w:pPr>
        <w:pStyle w:val="9"/>
        <w:spacing w:line="360" w:lineRule="auto"/>
        <w:rPr>
          <w:rFonts w:eastAsia="黑体" w:asciiTheme="majorHAnsi" w:hAnsiTheme="majorHAnsi" w:cstheme="majorHAnsi"/>
          <w:color w:val="auto"/>
          <w:sz w:val="32"/>
          <w:szCs w:val="32"/>
        </w:rPr>
      </w:pPr>
    </w:p>
    <w:p w14:paraId="19DE2E42">
      <w:pPr>
        <w:pStyle w:val="9"/>
        <w:spacing w:line="360" w:lineRule="auto"/>
        <w:rPr>
          <w:rFonts w:eastAsia="黑体" w:asciiTheme="majorHAnsi" w:hAnsiTheme="majorHAnsi" w:cstheme="majorHAnsi"/>
          <w:color w:val="auto"/>
          <w:sz w:val="32"/>
          <w:szCs w:val="32"/>
        </w:rPr>
      </w:pPr>
    </w:p>
    <w:p w14:paraId="7BA146C8">
      <w:pPr>
        <w:pStyle w:val="9"/>
        <w:spacing w:line="360" w:lineRule="auto"/>
        <w:rPr>
          <w:rFonts w:eastAsia="黑体" w:asciiTheme="majorHAnsi" w:hAnsiTheme="majorHAnsi" w:cstheme="majorHAnsi"/>
          <w:color w:val="auto"/>
          <w:sz w:val="32"/>
          <w:szCs w:val="32"/>
        </w:rPr>
      </w:pPr>
    </w:p>
    <w:p w14:paraId="75255852">
      <w:pPr>
        <w:pStyle w:val="9"/>
        <w:spacing w:line="360" w:lineRule="auto"/>
        <w:rPr>
          <w:rFonts w:eastAsia="黑体" w:asciiTheme="majorHAnsi" w:hAnsiTheme="majorHAnsi" w:cstheme="majorHAnsi"/>
          <w:color w:val="auto"/>
          <w:sz w:val="32"/>
          <w:szCs w:val="32"/>
        </w:rPr>
      </w:pPr>
    </w:p>
    <w:p w14:paraId="34BA30C2">
      <w:pPr>
        <w:pStyle w:val="9"/>
        <w:spacing w:line="360" w:lineRule="auto"/>
        <w:rPr>
          <w:rFonts w:eastAsia="黑体" w:asciiTheme="majorHAnsi" w:hAnsiTheme="majorHAnsi" w:cstheme="majorHAnsi"/>
          <w:color w:val="auto"/>
          <w:sz w:val="32"/>
          <w:szCs w:val="32"/>
        </w:rPr>
      </w:pPr>
    </w:p>
    <w:p w14:paraId="65ED5CC3">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9. Emergency plan</w:t>
      </w:r>
    </w:p>
    <w:p w14:paraId="5E0CA052">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rPr>
        <w:t>1) If the venue becomes unavailable, Administration will arrange a backup classroom and notify all members. 2) Adjust group sizes based on actual attendance. 3) If earlier sections run overtime, shorten transitions or reduce game rounds. 4) Check presentation equipment in advance. 5) Maintain order during games and avoid running or pushing.</w:t>
      </w:r>
    </w:p>
    <w:p w14:paraId="256F50D1">
      <w:pPr>
        <w:pStyle w:val="9"/>
        <w:spacing w:line="360" w:lineRule="auto"/>
        <w:rPr>
          <w:rFonts w:eastAsia="黑体" w:asciiTheme="majorHAnsi" w:hAnsiTheme="majorHAnsi" w:cstheme="majorHAnsi"/>
          <w:color w:val="auto"/>
          <w:sz w:val="32"/>
          <w:szCs w:val="32"/>
        </w:rPr>
      </w:pPr>
    </w:p>
    <w:p w14:paraId="3A7C3266">
      <w:pPr>
        <w:pStyle w:val="9"/>
        <w:spacing w:line="360" w:lineRule="auto"/>
        <w:rPr>
          <w:rFonts w:eastAsia="黑体" w:asciiTheme="majorHAnsi" w:hAnsiTheme="majorHAnsi" w:cstheme="majorHAnsi"/>
          <w:color w:val="auto"/>
          <w:sz w:val="32"/>
          <w:szCs w:val="32"/>
        </w:rPr>
      </w:pPr>
    </w:p>
    <w:p w14:paraId="49A6500A">
      <w:pPr>
        <w:pStyle w:val="9"/>
        <w:spacing w:line="360" w:lineRule="auto"/>
        <w:rPr>
          <w:rFonts w:eastAsia="黑体" w:asciiTheme="majorHAnsi" w:hAnsiTheme="majorHAnsi" w:cstheme="majorHAnsi"/>
          <w:color w:val="auto"/>
          <w:sz w:val="32"/>
          <w:szCs w:val="32"/>
        </w:rPr>
      </w:pPr>
    </w:p>
    <w:p w14:paraId="0C59796F">
      <w:pPr>
        <w:pStyle w:val="9"/>
        <w:spacing w:line="360" w:lineRule="auto"/>
        <w:rPr>
          <w:rFonts w:eastAsia="黑体" w:asciiTheme="majorHAnsi" w:hAnsiTheme="majorHAnsi" w:cstheme="majorHAnsi"/>
          <w:color w:val="auto"/>
          <w:sz w:val="32"/>
          <w:szCs w:val="32"/>
        </w:rPr>
      </w:pPr>
      <w:r>
        <w:rPr>
          <w:rFonts w:eastAsia="黑体" w:asciiTheme="majorHAnsi" w:hAnsiTheme="majorHAnsi" w:cstheme="majorHAnsi"/>
          <w:color w:val="auto"/>
          <w:sz w:val="32"/>
          <w:szCs w:val="32"/>
        </w:rPr>
        <w:t>10. Attachment</w:t>
      </w:r>
    </w:p>
    <w:p w14:paraId="5F945D15">
      <w:pPr>
        <w:pStyle w:val="9"/>
        <w:rPr>
          <w:rFonts w:eastAsia="黑体" w:asciiTheme="majorHAnsi" w:hAnsiTheme="majorHAnsi" w:cstheme="majorHAnsi"/>
          <w:color w:val="auto"/>
          <w:sz w:val="24"/>
          <w:szCs w:val="24"/>
        </w:rPr>
      </w:pPr>
    </w:p>
    <w:p w14:paraId="59C3CC96">
      <w:pPr>
        <w:pStyle w:val="9"/>
        <w:spacing w:line="300" w:lineRule="exact"/>
        <w:rPr>
          <w:rFonts w:eastAsia="黑体" w:asciiTheme="majorHAnsi" w:hAnsiTheme="majorHAnsi" w:cstheme="majorHAnsi"/>
          <w:color w:val="auto"/>
          <w:sz w:val="28"/>
          <w:szCs w:val="28"/>
        </w:rPr>
      </w:pPr>
      <w:r>
        <w:rPr>
          <w:rFonts w:eastAsia="黑体" w:asciiTheme="majorHAnsi" w:hAnsiTheme="majorHAnsi" w:cstheme="majorHAnsi"/>
          <w:color w:val="auto"/>
          <w:sz w:val="24"/>
          <w:szCs w:val="24"/>
        </w:rPr>
        <w:t>1</w:t>
      </w:r>
      <w:r>
        <w:rPr>
          <w:rFonts w:eastAsia="黑体" w:asciiTheme="majorHAnsi" w:hAnsiTheme="majorHAnsi" w:cstheme="majorHAnsi"/>
          <w:color w:val="auto"/>
          <w:sz w:val="28"/>
          <w:szCs w:val="28"/>
        </w:rPr>
        <w:t>、Safety protocol</w:t>
      </w:r>
    </w:p>
    <w:p w14:paraId="478C8E27">
      <w:pPr>
        <w:pStyle w:val="9"/>
        <w:spacing w:line="300" w:lineRule="exact"/>
        <w:rPr>
          <w:rFonts w:eastAsia="黑体" w:asciiTheme="majorHAnsi" w:hAnsiTheme="majorHAnsi" w:cstheme="majorHAnsi"/>
          <w:color w:val="auto"/>
          <w:sz w:val="28"/>
          <w:szCs w:val="24"/>
        </w:rPr>
      </w:pPr>
    </w:p>
    <w:p w14:paraId="76364B13">
      <w:pPr>
        <w:pStyle w:val="9"/>
        <w:spacing w:line="300" w:lineRule="exact"/>
        <w:rPr>
          <w:rFonts w:eastAsia="黑体" w:asciiTheme="majorHAnsi" w:hAnsiTheme="majorHAnsi" w:cstheme="majorHAnsi"/>
          <w:color w:val="auto"/>
          <w:sz w:val="28"/>
          <w:szCs w:val="24"/>
        </w:rPr>
      </w:pPr>
      <w:r>
        <w:rPr>
          <w:rFonts w:eastAsia="黑体" w:asciiTheme="majorHAnsi" w:hAnsiTheme="majorHAnsi" w:cstheme="majorHAnsi"/>
          <w:color w:val="auto"/>
          <w:sz w:val="28"/>
          <w:szCs w:val="24"/>
        </w:rPr>
        <w:t>2、Financial statement / budget table</w:t>
      </w:r>
    </w:p>
    <w:p w14:paraId="1BEB2119">
      <w:pPr>
        <w:pStyle w:val="9"/>
        <w:spacing w:line="300" w:lineRule="exact"/>
        <w:rPr>
          <w:rFonts w:eastAsia="黑体" w:asciiTheme="majorHAnsi" w:hAnsiTheme="majorHAnsi" w:cstheme="majorHAnsi"/>
          <w:color w:val="auto"/>
          <w:sz w:val="28"/>
          <w:szCs w:val="24"/>
        </w:rPr>
      </w:pPr>
    </w:p>
    <w:p w14:paraId="2661860A">
      <w:pPr>
        <w:pStyle w:val="9"/>
        <w:spacing w:line="300" w:lineRule="exact"/>
        <w:rPr>
          <w:rFonts w:eastAsia="黑体" w:asciiTheme="majorHAnsi" w:hAnsiTheme="majorHAnsi" w:cstheme="majorHAnsi"/>
          <w:color w:val="auto"/>
          <w:sz w:val="28"/>
          <w:szCs w:val="24"/>
        </w:rPr>
      </w:pPr>
      <w:r>
        <w:rPr>
          <w:rFonts w:eastAsia="黑体" w:asciiTheme="majorHAnsi" w:hAnsiTheme="majorHAnsi" w:cstheme="majorHAnsi"/>
          <w:color w:val="auto"/>
          <w:sz w:val="28"/>
          <w:szCs w:val="24"/>
        </w:rPr>
        <w:t>3、Site map</w:t>
      </w:r>
    </w:p>
    <w:p w14:paraId="065FEBD4">
      <w:pPr>
        <w:pStyle w:val="9"/>
        <w:spacing w:line="300" w:lineRule="exact"/>
        <w:rPr>
          <w:rFonts w:eastAsia="黑体" w:asciiTheme="majorHAnsi" w:hAnsiTheme="majorHAnsi" w:cstheme="majorHAnsi"/>
          <w:color w:val="auto"/>
          <w:sz w:val="28"/>
          <w:szCs w:val="24"/>
        </w:rPr>
      </w:pPr>
    </w:p>
    <w:p w14:paraId="28E6CE5A">
      <w:pPr>
        <w:pStyle w:val="9"/>
        <w:spacing w:line="300" w:lineRule="exact"/>
        <w:rPr>
          <w:rFonts w:eastAsia="黑体" w:asciiTheme="majorHAnsi" w:hAnsiTheme="majorHAnsi" w:cstheme="majorHAnsi"/>
          <w:color w:val="auto"/>
          <w:sz w:val="28"/>
          <w:szCs w:val="24"/>
        </w:rPr>
      </w:pPr>
      <w:r>
        <w:rPr>
          <w:rFonts w:eastAsia="黑体" w:asciiTheme="majorHAnsi" w:hAnsiTheme="majorHAnsi" w:cstheme="majorHAnsi"/>
          <w:color w:val="auto"/>
          <w:sz w:val="28"/>
          <w:szCs w:val="24"/>
        </w:rPr>
        <w:t>4、Risk assessment</w:t>
      </w:r>
    </w:p>
    <w:p w14:paraId="39871E39">
      <w:pPr>
        <w:pStyle w:val="9"/>
        <w:spacing w:line="300" w:lineRule="exact"/>
        <w:rPr>
          <w:rFonts w:eastAsia="黑体" w:asciiTheme="majorHAnsi" w:hAnsiTheme="majorHAnsi" w:cstheme="majorHAnsi"/>
          <w:color w:val="auto"/>
          <w:sz w:val="28"/>
          <w:szCs w:val="24"/>
        </w:rPr>
      </w:pPr>
    </w:p>
    <w:p w14:paraId="0F9F4E25">
      <w:pPr>
        <w:pStyle w:val="9"/>
        <w:spacing w:line="300" w:lineRule="exact"/>
        <w:rPr>
          <w:rFonts w:eastAsia="黑体" w:asciiTheme="majorHAnsi" w:hAnsiTheme="majorHAnsi" w:cstheme="majorHAnsi"/>
          <w:color w:val="auto"/>
          <w:sz w:val="28"/>
          <w:szCs w:val="24"/>
        </w:rPr>
      </w:pPr>
      <w:r>
        <w:rPr>
          <w:rFonts w:eastAsia="黑体" w:asciiTheme="majorHAnsi" w:hAnsiTheme="majorHAnsi" w:cstheme="majorHAnsi"/>
          <w:color w:val="auto"/>
          <w:sz w:val="28"/>
          <w:szCs w:val="24"/>
        </w:rPr>
        <w:t xml:space="preserve">5、Game keyword list and grouping list </w:t>
      </w:r>
    </w:p>
    <w:p w14:paraId="6D85A852">
      <w:pPr>
        <w:pStyle w:val="9"/>
        <w:spacing w:line="300" w:lineRule="exact"/>
        <w:rPr>
          <w:rFonts w:eastAsia="黑体" w:asciiTheme="majorHAnsi" w:hAnsiTheme="majorHAnsi" w:cstheme="majorHAnsi"/>
          <w:color w:val="auto"/>
          <w:sz w:val="28"/>
          <w:szCs w:val="24"/>
        </w:rPr>
      </w:pPr>
    </w:p>
    <w:p w14:paraId="3B974B8C">
      <w:pPr>
        <w:pStyle w:val="9"/>
        <w:rPr>
          <w:rFonts w:eastAsia="黑体" w:asciiTheme="majorHAnsi" w:hAnsiTheme="majorHAnsi" w:cstheme="majorHAnsi"/>
          <w:color w:val="auto"/>
          <w:sz w:val="24"/>
          <w:szCs w:val="24"/>
        </w:rPr>
      </w:pPr>
    </w:p>
    <w:tbl>
      <w:tblPr>
        <w:tblStyle w:val="12"/>
        <w:tblW w:w="9639" w:type="dxa"/>
        <w:tblInd w:w="-572"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2303"/>
        <w:gridCol w:w="1856"/>
        <w:gridCol w:w="1653"/>
        <w:gridCol w:w="1306"/>
        <w:gridCol w:w="2521"/>
      </w:tblGrid>
      <w:tr w14:paraId="63C44DB6">
        <w:trPr>
          <w:trHeight w:val="288" w:hRule="atLeast"/>
        </w:trPr>
        <w:tc>
          <w:tcPr>
            <w:tcW w:w="2303" w:type="dxa"/>
          </w:tcPr>
          <w:p w14:paraId="363A1A25">
            <w:pPr>
              <w:pStyle w:val="10"/>
              <w:rPr>
                <w:rFonts w:eastAsia="黑体" w:asciiTheme="majorHAnsi" w:hAnsiTheme="majorHAnsi" w:cstheme="majorHAnsi"/>
                <w:color w:val="auto"/>
                <w:sz w:val="24"/>
              </w:rPr>
            </w:pPr>
            <w:r>
              <w:rPr>
                <w:rFonts w:eastAsia="黑体" w:asciiTheme="majorHAnsi" w:hAnsiTheme="majorHAnsi" w:cstheme="majorHAnsi"/>
                <w:color w:val="auto"/>
                <w:sz w:val="24"/>
              </w:rPr>
              <w:t>Name of association</w:t>
            </w:r>
          </w:p>
        </w:tc>
        <w:tc>
          <w:tcPr>
            <w:tcW w:w="1856" w:type="dxa"/>
          </w:tcPr>
          <w:p w14:paraId="072DBE05">
            <w:pPr>
              <w:pStyle w:val="10"/>
              <w:rPr>
                <w:rFonts w:eastAsia="黑体" w:asciiTheme="majorHAnsi" w:hAnsiTheme="majorHAnsi" w:cstheme="majorHAnsi"/>
                <w:color w:val="auto"/>
                <w:sz w:val="24"/>
              </w:rPr>
            </w:pPr>
            <w:r>
              <w:rPr>
                <w:rFonts w:eastAsia="黑体" w:asciiTheme="majorHAnsi" w:hAnsiTheme="majorHAnsi" w:cstheme="majorHAnsi"/>
                <w:color w:val="auto"/>
                <w:sz w:val="24"/>
              </w:rPr>
              <w:t>Name of activity</w:t>
            </w:r>
          </w:p>
        </w:tc>
        <w:tc>
          <w:tcPr>
            <w:tcW w:w="1653" w:type="dxa"/>
          </w:tcPr>
          <w:p w14:paraId="00DF679D">
            <w:pPr>
              <w:pStyle w:val="10"/>
              <w:rPr>
                <w:rFonts w:eastAsia="黑体" w:asciiTheme="majorHAnsi" w:hAnsiTheme="majorHAnsi" w:cstheme="majorHAnsi"/>
                <w:color w:val="auto"/>
                <w:sz w:val="24"/>
              </w:rPr>
            </w:pPr>
            <w:r>
              <w:rPr>
                <w:rFonts w:eastAsia="黑体" w:asciiTheme="majorHAnsi" w:hAnsiTheme="majorHAnsi" w:cstheme="majorHAnsi"/>
                <w:color w:val="auto"/>
                <w:sz w:val="24"/>
              </w:rPr>
              <w:t>Name of participants</w:t>
            </w:r>
          </w:p>
        </w:tc>
        <w:tc>
          <w:tcPr>
            <w:tcW w:w="1306" w:type="dxa"/>
          </w:tcPr>
          <w:p w14:paraId="1596A271">
            <w:pPr>
              <w:pStyle w:val="10"/>
              <w:rPr>
                <w:rFonts w:eastAsia="黑体" w:asciiTheme="majorHAnsi" w:hAnsiTheme="majorHAnsi" w:cstheme="majorHAnsi"/>
                <w:color w:val="auto"/>
                <w:sz w:val="24"/>
              </w:rPr>
            </w:pPr>
            <w:r>
              <w:rPr>
                <w:rFonts w:eastAsia="黑体" w:asciiTheme="majorHAnsi" w:hAnsiTheme="majorHAnsi" w:cstheme="majorHAnsi"/>
                <w:color w:val="auto"/>
                <w:sz w:val="24"/>
              </w:rPr>
              <w:t>Duration</w:t>
            </w:r>
          </w:p>
        </w:tc>
        <w:tc>
          <w:tcPr>
            <w:tcW w:w="2521" w:type="dxa"/>
          </w:tcPr>
          <w:p w14:paraId="4EE28991">
            <w:pPr>
              <w:pStyle w:val="10"/>
              <w:rPr>
                <w:rFonts w:eastAsia="黑体" w:asciiTheme="majorHAnsi" w:hAnsiTheme="majorHAnsi" w:cstheme="majorHAnsi"/>
                <w:color w:val="auto"/>
                <w:sz w:val="24"/>
              </w:rPr>
            </w:pPr>
            <w:r>
              <w:rPr>
                <w:rFonts w:eastAsia="黑体" w:asciiTheme="majorHAnsi" w:hAnsiTheme="majorHAnsi" w:cstheme="majorHAnsi"/>
                <w:color w:val="auto"/>
                <w:sz w:val="24"/>
              </w:rPr>
              <w:t>Performer</w:t>
            </w:r>
          </w:p>
        </w:tc>
      </w:tr>
      <w:tr w14:paraId="263DB3CD">
        <w:trPr>
          <w:trHeight w:val="279" w:hRule="atLeast"/>
        </w:trPr>
        <w:tc>
          <w:tcPr>
            <w:tcW w:w="9639" w:type="dxa"/>
            <w:gridSpan w:val="5"/>
          </w:tcPr>
          <w:p w14:paraId="7CE632F4">
            <w:pPr>
              <w:rPr>
                <w:rFonts w:eastAsia="黑体" w:asciiTheme="majorHAnsi" w:hAnsiTheme="majorHAnsi" w:cstheme="majorHAnsi"/>
              </w:rPr>
            </w:pPr>
            <w:r>
              <w:rPr>
                <w:rFonts w:eastAsia="黑体" w:asciiTheme="majorHAnsi" w:hAnsiTheme="majorHAnsi" w:cstheme="majorHAnsi"/>
              </w:rPr>
              <w:t>No performance program for this event</w:t>
            </w:r>
          </w:p>
        </w:tc>
      </w:tr>
    </w:tbl>
    <w:p w14:paraId="6CFD3052">
      <w:pPr>
        <w:pStyle w:val="9"/>
        <w:spacing w:line="360" w:lineRule="auto"/>
        <w:rPr>
          <w:rFonts w:eastAsia="黑体" w:asciiTheme="majorHAnsi" w:hAnsiTheme="majorHAnsi" w:cstheme="majorHAnsi"/>
          <w:color w:val="auto"/>
          <w:sz w:val="32"/>
          <w:szCs w:val="32"/>
        </w:rPr>
      </w:pPr>
    </w:p>
    <w:p w14:paraId="4833A742">
      <w:pPr>
        <w:rPr>
          <w:rFonts w:eastAsia="黑体" w:asciiTheme="majorHAnsi" w:hAnsiTheme="majorHAnsi" w:cstheme="majorHAnsi"/>
        </w:rPr>
      </w:pPr>
    </w:p>
    <w:sectPr>
      <w:headerReference r:id="rId3" w:type="default"/>
      <w:footerReference r:id="rId4" w:type="default"/>
      <w:pgSz w:w="11906" w:h="16838"/>
      <w:pgMar w:top="1440" w:right="1800" w:bottom="1440" w:left="1800" w:header="992"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w:panose1 w:val="00000000000000000000"/>
    <w:charset w:val="00"/>
    <w:family w:val="swiss"/>
    <w:pitch w:val="default"/>
    <w:sig w:usb0="E00002FF" w:usb1="5000785B" w:usb2="00000000" w:usb3="00000000" w:csb0="2000019F" w:csb1="4F010000"/>
  </w:font>
  <w:font w:name="Calibri Light">
    <w:altName w:val="Helvetica Neue"/>
    <w:panose1 w:val="020F0302020204030204"/>
    <w:charset w:val="00"/>
    <w:family w:val="swiss"/>
    <w:pitch w:val="default"/>
    <w:sig w:usb0="00000000" w:usb1="00000000" w:usb2="00000009" w:usb3="00000000" w:csb0="000001F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6521E">
    <w:pPr>
      <w:pStyle w:val="2"/>
      <w:jc w:val="center"/>
    </w:pPr>
    <w:r>
      <w:drawing>
        <wp:inline distT="0" distB="0" distL="0" distR="0">
          <wp:extent cx="2247900" cy="406400"/>
          <wp:effectExtent l="0" t="0" r="0" b="0"/>
          <wp:docPr id="3" name="Picture 3" descr="C:\Users\宋瑞民\Desktop\学习\义工学院\学校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宋瑞民\Desktop\学习\义工学院\学校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47900" cy="40640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D52A">
    <w:pPr>
      <w:pStyle w:val="3"/>
    </w:pPr>
  </w:p>
  <w:p w14:paraId="59C7A664">
    <w:pPr>
      <w:pStyle w:val="3"/>
    </w:pPr>
    <w:r>
      <w:drawing>
        <wp:inline distT="0" distB="0" distL="0" distR="0">
          <wp:extent cx="2349500" cy="668020"/>
          <wp:effectExtent l="0" t="0" r="0" b="0"/>
          <wp:docPr id="1" name="Picture 1" descr="C:\Users\宋瑞民\Desktop\微信图片_20170513200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宋瑞民\Desktop\微信图片_2017051320001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586905" cy="7361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8ADB0"/>
    <w:multiLevelType w:val="singleLevel"/>
    <w:tmpl w:val="BC18ADB0"/>
    <w:lvl w:ilvl="0" w:tentative="0">
      <w:start w:val="1"/>
      <w:numFmt w:val="low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34E"/>
    <w:rsid w:val="00022259"/>
    <w:rsid w:val="00361744"/>
    <w:rsid w:val="0037615A"/>
    <w:rsid w:val="00393B4F"/>
    <w:rsid w:val="003E793C"/>
    <w:rsid w:val="00421408"/>
    <w:rsid w:val="004422D8"/>
    <w:rsid w:val="00512586"/>
    <w:rsid w:val="00577C51"/>
    <w:rsid w:val="005A756A"/>
    <w:rsid w:val="0067634E"/>
    <w:rsid w:val="00685D59"/>
    <w:rsid w:val="006B05FD"/>
    <w:rsid w:val="00743A2F"/>
    <w:rsid w:val="00797083"/>
    <w:rsid w:val="0086790D"/>
    <w:rsid w:val="008C339D"/>
    <w:rsid w:val="0090644B"/>
    <w:rsid w:val="00A36D98"/>
    <w:rsid w:val="00A42F9B"/>
    <w:rsid w:val="00AA7F13"/>
    <w:rsid w:val="00AF4B74"/>
    <w:rsid w:val="00B80743"/>
    <w:rsid w:val="00B96175"/>
    <w:rsid w:val="00BF6943"/>
    <w:rsid w:val="00C74A51"/>
    <w:rsid w:val="00D12256"/>
    <w:rsid w:val="00D94F95"/>
    <w:rsid w:val="00E87629"/>
    <w:rsid w:val="00F114F2"/>
    <w:rsid w:val="1A8B7297"/>
    <w:rsid w:val="3FBB6030"/>
    <w:rsid w:val="BDFFF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正文1"/>
    <w:qFormat/>
    <w:uiPriority w:val="0"/>
    <w:rPr>
      <w:rFonts w:ascii="Helvetica" w:hAnsi="Helvetica" w:eastAsia="Helvetica" w:cs="Helvetica"/>
      <w:color w:val="000000"/>
      <w:sz w:val="22"/>
      <w:szCs w:val="22"/>
      <w:lang w:val="en-US" w:eastAsia="zh-CN" w:bidi="ar-SA"/>
    </w:rPr>
  </w:style>
  <w:style w:type="paragraph" w:customStyle="1" w:styleId="10">
    <w:name w:val="表格样式 1"/>
    <w:qFormat/>
    <w:uiPriority w:val="0"/>
    <w:rPr>
      <w:rFonts w:ascii="Helvetica" w:hAnsi="Helvetica" w:eastAsia="Helvetica" w:cs="Helvetica"/>
      <w:b/>
      <w:bCs/>
      <w:color w:val="000000"/>
      <w:lang w:val="en-US" w:eastAsia="zh-CN" w:bidi="ar-SA"/>
    </w:rPr>
  </w:style>
  <w:style w:type="paragraph" w:customStyle="1" w:styleId="11">
    <w:name w:val="表格样式 2"/>
    <w:qFormat/>
    <w:uiPriority w:val="0"/>
    <w:rPr>
      <w:rFonts w:ascii="Helvetica" w:hAnsi="Helvetica" w:eastAsia="Helvetica" w:cs="Helvetica"/>
      <w:color w:val="000000"/>
      <w:lang w:val="en-US" w:eastAsia="zh-CN" w:bidi="ar-SA"/>
    </w:rPr>
  </w:style>
  <w:style w:type="table" w:customStyle="1" w:styleId="12">
    <w:name w:val="Grid Table Light"/>
    <w:basedOn w:val="4"/>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1809</Words>
  <Characters>4253</Characters>
  <Lines>354</Lines>
  <Paragraphs>252</Paragraphs>
  <TotalTime>14</TotalTime>
  <ScaleCrop>false</ScaleCrop>
  <LinksUpToDate>false</LinksUpToDate>
  <CharactersWithSpaces>5810</CharactersWithSpaces>
  <Application>WPS Office_12.1.22218.22218_F1E327BC-269C-435d-A152-05C5408002CA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2026-09-14T15:47:00Z</dcterms:created>
  <dc:creator>Microsoft account</dc:creator>
  <cp:lastModifiedBy>微信用户</cp:lastModifiedBy>
  <dcterms:modified xsi:type="dcterms:W3CDTF">2026-09-15T23:32:09Z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2052-12.1.22218.22218</vt:lpwstr>
  </property>
  <property fmtid="{D5CDD505-2E9C-101B-9397-08002B2CF9AE}" pid="3" name="ICV">
    <vt:lpwstr>6476AD2FAEF50532F964A96A356BF69D_43</vt:lpwstr>
  </property>
</Properties>
</file>